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E0" w:rsidRPr="0087368A" w:rsidRDefault="00A330E0" w:rsidP="00A330E0">
      <w:pPr>
        <w:pStyle w:val="ListParagraph"/>
        <w:bidi/>
        <w:spacing w:after="0" w:line="240" w:lineRule="auto"/>
        <w:ind w:left="289"/>
        <w:rPr>
          <w:rFonts w:cs="B Titr"/>
          <w:b/>
          <w:bCs/>
          <w:sz w:val="28"/>
          <w:szCs w:val="34"/>
          <w:rtl/>
          <w:lang w:bidi="fa-IR"/>
        </w:rPr>
      </w:pPr>
      <w:r w:rsidRPr="0087368A">
        <w:rPr>
          <w:rFonts w:cs="B Titr" w:hint="cs"/>
          <w:b/>
          <w:bCs/>
          <w:sz w:val="28"/>
          <w:szCs w:val="34"/>
          <w:rtl/>
          <w:lang w:bidi="fa-IR"/>
        </w:rPr>
        <w:t>مجتبی مهترپور</w:t>
      </w:r>
    </w:p>
    <w:p w:rsidR="00A330E0" w:rsidRPr="00A330E0" w:rsidRDefault="00E96310" w:rsidP="00A330E0">
      <w:pPr>
        <w:pStyle w:val="ListParagraph"/>
        <w:bidi/>
        <w:spacing w:after="0" w:line="240" w:lineRule="auto"/>
        <w:ind w:left="289"/>
        <w:rPr>
          <w:rFonts w:cs="B Titr"/>
          <w:b/>
          <w:bCs/>
          <w:rtl/>
          <w:lang w:bidi="fa-IR"/>
        </w:rPr>
      </w:pPr>
      <w:r w:rsidRPr="00A330E0">
        <w:rPr>
          <w:rFonts w:cs="B Titr" w:hint="cs"/>
          <w:b/>
          <w:bCs/>
          <w:rtl/>
          <w:lang w:bidi="fa-IR"/>
        </w:rPr>
        <w:t>سوابق تحصیلی:</w:t>
      </w:r>
    </w:p>
    <w:p w:rsidR="00E96310" w:rsidRDefault="00A330E0" w:rsidP="00A330E0">
      <w:pPr>
        <w:pStyle w:val="ListParagraph"/>
        <w:bidi/>
        <w:spacing w:after="0" w:line="240" w:lineRule="auto"/>
        <w:ind w:left="289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کارشناس</w:t>
      </w:r>
      <w:r w:rsidR="00E96310">
        <w:rPr>
          <w:rFonts w:hint="cs"/>
          <w:b/>
          <w:bCs/>
          <w:rtl/>
          <w:lang w:bidi="fa-IR"/>
        </w:rPr>
        <w:t xml:space="preserve"> هوشبری</w:t>
      </w:r>
      <w:r>
        <w:rPr>
          <w:rFonts w:hint="cs"/>
          <w:b/>
          <w:bCs/>
          <w:rtl/>
          <w:lang w:bidi="fa-IR"/>
        </w:rPr>
        <w:t xml:space="preserve"> - دانشگاه علوم پزشکی هرمزگان</w:t>
      </w:r>
    </w:p>
    <w:p w:rsidR="00A330E0" w:rsidRDefault="00B571AA" w:rsidP="00A330E0">
      <w:pPr>
        <w:pStyle w:val="ListParagraph"/>
        <w:bidi/>
        <w:spacing w:after="0" w:line="240" w:lineRule="auto"/>
        <w:ind w:left="289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کارشناس</w:t>
      </w:r>
      <w:r w:rsidR="00A330E0">
        <w:rPr>
          <w:rFonts w:hint="cs"/>
          <w:b/>
          <w:bCs/>
          <w:rtl/>
          <w:lang w:bidi="fa-IR"/>
        </w:rPr>
        <w:t xml:space="preserve"> ارشد مدیریت خدمات بهداشتی درمانی </w:t>
      </w:r>
      <w:r w:rsidR="00A330E0">
        <w:rPr>
          <w:rFonts w:cs="Times New Roman" w:hint="cs"/>
          <w:b/>
          <w:bCs/>
          <w:rtl/>
          <w:lang w:bidi="fa-IR"/>
        </w:rPr>
        <w:t>–</w:t>
      </w:r>
      <w:r w:rsidR="00A330E0">
        <w:rPr>
          <w:rFonts w:hint="cs"/>
          <w:b/>
          <w:bCs/>
          <w:rtl/>
          <w:lang w:bidi="fa-IR"/>
        </w:rPr>
        <w:t xml:space="preserve"> دانشگاه علوم پزشکی تهران</w:t>
      </w:r>
    </w:p>
    <w:p w:rsidR="00A330E0" w:rsidRDefault="00B571AA" w:rsidP="00A330E0">
      <w:pPr>
        <w:pStyle w:val="ListParagraph"/>
        <w:bidi/>
        <w:spacing w:line="240" w:lineRule="auto"/>
        <w:ind w:left="289"/>
        <w:rPr>
          <w:b/>
          <w:bCs/>
          <w:rtl/>
          <w:lang w:bidi="fa-IR"/>
        </w:rPr>
      </w:pPr>
      <w:r>
        <w:rPr>
          <w:rFonts w:hint="cs"/>
          <w:b/>
          <w:bCs/>
          <w:rtl/>
          <w:lang w:bidi="fa-IR"/>
        </w:rPr>
        <w:t>دکترا</w:t>
      </w:r>
      <w:r w:rsidR="008855E8">
        <w:rPr>
          <w:rFonts w:hint="cs"/>
          <w:b/>
          <w:bCs/>
          <w:rtl/>
          <w:lang w:bidi="fa-IR"/>
        </w:rPr>
        <w:t>ی</w:t>
      </w:r>
      <w:r w:rsidR="005A0BEC">
        <w:rPr>
          <w:rFonts w:hint="cs"/>
          <w:b/>
          <w:bCs/>
          <w:rtl/>
          <w:lang w:bidi="fa-IR"/>
        </w:rPr>
        <w:t xml:space="preserve"> تخصصی</w:t>
      </w:r>
      <w:r w:rsidR="00A330E0">
        <w:rPr>
          <w:rFonts w:hint="cs"/>
          <w:b/>
          <w:bCs/>
          <w:rtl/>
          <w:lang w:bidi="fa-IR"/>
        </w:rPr>
        <w:t xml:space="preserve"> سیاستگذاری سلامت </w:t>
      </w:r>
      <w:r w:rsidR="00A330E0">
        <w:rPr>
          <w:rFonts w:cs="Times New Roman" w:hint="cs"/>
          <w:b/>
          <w:bCs/>
          <w:rtl/>
          <w:lang w:bidi="fa-IR"/>
        </w:rPr>
        <w:t>–</w:t>
      </w:r>
      <w:r w:rsidR="00A330E0">
        <w:rPr>
          <w:rFonts w:hint="cs"/>
          <w:b/>
          <w:bCs/>
          <w:rtl/>
          <w:lang w:bidi="fa-IR"/>
        </w:rPr>
        <w:t xml:space="preserve"> دانشگاه علوم پزشکی تهران</w:t>
      </w:r>
    </w:p>
    <w:p w:rsidR="00A330E0" w:rsidRPr="00A330E0" w:rsidRDefault="00A330E0" w:rsidP="00A330E0">
      <w:pPr>
        <w:bidi/>
        <w:spacing w:after="0" w:line="240" w:lineRule="auto"/>
        <w:ind w:left="344"/>
        <w:rPr>
          <w:rFonts w:cs="B Titr"/>
          <w:b/>
          <w:bCs/>
          <w:rtl/>
          <w:lang w:bidi="fa-IR"/>
        </w:rPr>
      </w:pPr>
      <w:r w:rsidRPr="00A330E0">
        <w:rPr>
          <w:rFonts w:cs="B Titr" w:hint="cs"/>
          <w:b/>
          <w:bCs/>
          <w:rtl/>
          <w:lang w:bidi="fa-IR"/>
        </w:rPr>
        <w:t>اطلاعات تماس:</w:t>
      </w:r>
    </w:p>
    <w:p w:rsidR="00A330E0" w:rsidRPr="00A330E0" w:rsidRDefault="007728E9" w:rsidP="00A330E0">
      <w:pPr>
        <w:bidi/>
        <w:spacing w:after="0" w:line="360" w:lineRule="auto"/>
        <w:ind w:left="344"/>
        <w:rPr>
          <w:b/>
          <w:bCs/>
          <w:lang w:val="en-GB" w:bidi="fa-IR"/>
        </w:rPr>
      </w:pPr>
      <w:hyperlink r:id="rId5" w:history="1">
        <w:r w:rsidR="00A330E0" w:rsidRPr="00A330E0">
          <w:rPr>
            <w:rStyle w:val="Hyperlink"/>
            <w:b/>
            <w:bCs/>
            <w:color w:val="auto"/>
            <w:lang w:val="en-GB" w:bidi="fa-IR"/>
          </w:rPr>
          <w:t>m.mehtarpoor1990@gmail.com</w:t>
        </w:r>
      </w:hyperlink>
    </w:p>
    <w:p w:rsidR="00A330E0" w:rsidRDefault="00A330E0" w:rsidP="00A330E0">
      <w:pPr>
        <w:bidi/>
        <w:spacing w:after="0" w:line="360" w:lineRule="auto"/>
        <w:ind w:left="344"/>
        <w:rPr>
          <w:b/>
          <w:bCs/>
          <w:rtl/>
          <w:lang w:bidi="fa-IR"/>
        </w:rPr>
      </w:pPr>
    </w:p>
    <w:p w:rsidR="00A330E0" w:rsidRDefault="00A330E0" w:rsidP="00A330E0">
      <w:pPr>
        <w:bidi/>
        <w:spacing w:after="0" w:line="360" w:lineRule="auto"/>
        <w:ind w:left="344"/>
        <w:rPr>
          <w:b/>
          <w:bCs/>
          <w:rtl/>
          <w:lang w:bidi="fa-IR"/>
        </w:rPr>
      </w:pPr>
    </w:p>
    <w:p w:rsidR="00A330E0" w:rsidRDefault="00A330E0" w:rsidP="00A330E0">
      <w:pPr>
        <w:bidi/>
        <w:spacing w:after="0" w:line="360" w:lineRule="auto"/>
        <w:ind w:left="344"/>
        <w:rPr>
          <w:b/>
          <w:bCs/>
          <w:rtl/>
          <w:lang w:bidi="fa-IR"/>
        </w:rPr>
      </w:pPr>
    </w:p>
    <w:p w:rsidR="00A330E0" w:rsidRPr="00A330E0" w:rsidRDefault="00A330E0" w:rsidP="00413252">
      <w:pPr>
        <w:bidi/>
        <w:spacing w:after="0" w:line="360" w:lineRule="auto"/>
        <w:rPr>
          <w:b/>
          <w:bCs/>
          <w:rtl/>
          <w:lang w:bidi="fa-IR"/>
        </w:rPr>
      </w:pPr>
    </w:p>
    <w:p w:rsidR="00751569" w:rsidRPr="00B571AA" w:rsidRDefault="00751569" w:rsidP="00E96310">
      <w:pPr>
        <w:pStyle w:val="ListParagraph"/>
        <w:bidi/>
        <w:spacing w:after="0" w:line="240" w:lineRule="auto"/>
        <w:ind w:left="289"/>
        <w:jc w:val="center"/>
        <w:rPr>
          <w:rFonts w:cs="B Titr"/>
          <w:b/>
          <w:bCs/>
          <w:rtl/>
          <w:lang w:bidi="fa-IR"/>
        </w:rPr>
      </w:pPr>
      <w:r w:rsidRPr="00B571AA">
        <w:rPr>
          <w:rFonts w:cs="B Titr" w:hint="cs"/>
          <w:b/>
          <w:bCs/>
          <w:rtl/>
          <w:lang w:bidi="fa-IR"/>
        </w:rPr>
        <w:t>گزارش چاپ مقالات در نشریات داخلی و خارجی</w:t>
      </w:r>
    </w:p>
    <w:tbl>
      <w:tblPr>
        <w:tblStyle w:val="TableGrid"/>
        <w:bidiVisual/>
        <w:tblW w:w="13608" w:type="dxa"/>
        <w:jc w:val="center"/>
        <w:tblLook w:val="04A0" w:firstRow="1" w:lastRow="0" w:firstColumn="1" w:lastColumn="0" w:noHBand="0" w:noVBand="1"/>
      </w:tblPr>
      <w:tblGrid>
        <w:gridCol w:w="889"/>
        <w:gridCol w:w="5330"/>
        <w:gridCol w:w="2327"/>
        <w:gridCol w:w="5062"/>
      </w:tblGrid>
      <w:tr w:rsidR="00751569" w:rsidTr="00885D6D">
        <w:trPr>
          <w:trHeight w:val="530"/>
          <w:jc w:val="center"/>
        </w:trPr>
        <w:tc>
          <w:tcPr>
            <w:tcW w:w="747" w:type="dxa"/>
          </w:tcPr>
          <w:p w:rsidR="00751569" w:rsidRPr="009D4A0C" w:rsidRDefault="00751569" w:rsidP="00D43F4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5396" w:type="dxa"/>
          </w:tcPr>
          <w:p w:rsidR="00751569" w:rsidRPr="00E96310" w:rsidRDefault="00751569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 xml:space="preserve">عنوان  مقاله  </w:t>
            </w:r>
          </w:p>
        </w:tc>
        <w:tc>
          <w:tcPr>
            <w:tcW w:w="2340" w:type="dxa"/>
          </w:tcPr>
          <w:p w:rsidR="00751569" w:rsidRPr="00E96310" w:rsidRDefault="00751569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 xml:space="preserve">مجله </w:t>
            </w:r>
          </w:p>
        </w:tc>
        <w:tc>
          <w:tcPr>
            <w:tcW w:w="5125" w:type="dxa"/>
          </w:tcPr>
          <w:p w:rsidR="00751569" w:rsidRPr="00E96310" w:rsidRDefault="00751569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نام نویسندگان مقاله</w:t>
            </w:r>
          </w:p>
        </w:tc>
      </w:tr>
      <w:tr w:rsidR="00751569" w:rsidTr="00885D6D">
        <w:trPr>
          <w:trHeight w:val="800"/>
          <w:jc w:val="center"/>
        </w:trPr>
        <w:tc>
          <w:tcPr>
            <w:tcW w:w="747" w:type="dxa"/>
          </w:tcPr>
          <w:p w:rsidR="00751569" w:rsidRDefault="00751569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396" w:type="dxa"/>
          </w:tcPr>
          <w:p w:rsidR="00751569" w:rsidRPr="004D1F1E" w:rsidRDefault="00751569" w:rsidP="00D43F41">
            <w:pPr>
              <w:rPr>
                <w:rFonts w:cs="Traffic"/>
                <w:b/>
                <w:bCs/>
                <w:sz w:val="24"/>
                <w:szCs w:val="24"/>
              </w:rPr>
            </w:pPr>
            <w:r w:rsidRPr="004D1F1E">
              <w:rPr>
                <w:rFonts w:cs="Traffic"/>
                <w:b/>
                <w:bCs/>
                <w:sz w:val="24"/>
                <w:szCs w:val="24"/>
              </w:rPr>
              <w:t>Bacterial Pathoge</w:t>
            </w:r>
            <w:r>
              <w:rPr>
                <w:rFonts w:cs="Traffic"/>
                <w:b/>
                <w:bCs/>
                <w:sz w:val="24"/>
                <w:szCs w:val="24"/>
              </w:rPr>
              <w:t xml:space="preserve">ns and Antimicrobial Resistance </w:t>
            </w:r>
            <w:r w:rsidRPr="004D1F1E">
              <w:rPr>
                <w:rFonts w:cs="Traffic"/>
                <w:b/>
                <w:bCs/>
                <w:sz w:val="24"/>
                <w:szCs w:val="24"/>
              </w:rPr>
              <w:t>Patterns in Pediatric Urinary Tract Infections: A Four-Year</w:t>
            </w:r>
            <w:r>
              <w:rPr>
                <w:rFonts w:cs="Traffic"/>
                <w:b/>
                <w:bCs/>
                <w:sz w:val="24"/>
                <w:szCs w:val="24"/>
              </w:rPr>
              <w:t xml:space="preserve"> </w:t>
            </w:r>
            <w:r w:rsidRPr="004D1F1E">
              <w:rPr>
                <w:rFonts w:cs="Traffic"/>
                <w:b/>
                <w:bCs/>
                <w:sz w:val="24"/>
                <w:szCs w:val="24"/>
              </w:rPr>
              <w:t>Surveillance Study (2009–2012)</w:t>
            </w:r>
          </w:p>
        </w:tc>
        <w:tc>
          <w:tcPr>
            <w:tcW w:w="2340" w:type="dxa"/>
          </w:tcPr>
          <w:p w:rsidR="00751569" w:rsidRPr="004D1F1E" w:rsidRDefault="00751569" w:rsidP="00751569">
            <w:pPr>
              <w:bidi/>
              <w:jc w:val="center"/>
              <w:rPr>
                <w:rFonts w:cs="Traffic"/>
                <w:b/>
                <w:bCs/>
                <w:sz w:val="24"/>
                <w:szCs w:val="24"/>
                <w:rtl/>
              </w:rPr>
            </w:pPr>
            <w:r w:rsidRPr="004D1F1E">
              <w:rPr>
                <w:rFonts w:cs="Traffic"/>
                <w:b/>
                <w:bCs/>
                <w:sz w:val="24"/>
                <w:szCs w:val="24"/>
              </w:rPr>
              <w:t>International Journal of Pediatrics</w:t>
            </w:r>
          </w:p>
        </w:tc>
        <w:tc>
          <w:tcPr>
            <w:tcW w:w="5125" w:type="dxa"/>
          </w:tcPr>
          <w:p w:rsidR="00751569" w:rsidRPr="00885D6D" w:rsidRDefault="00751569" w:rsidP="00751569">
            <w:pPr>
              <w:rPr>
                <w:rFonts w:cs="Traffic"/>
                <w:b/>
                <w:bCs/>
                <w:szCs w:val="22"/>
              </w:rPr>
            </w:pP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Seyed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 Reza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Mirsoleymani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Morteza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Sa</w:t>
            </w:r>
            <w:r w:rsidR="00885D6D">
              <w:rPr>
                <w:rFonts w:cs="Traffic"/>
                <w:b/>
                <w:bCs/>
                <w:szCs w:val="22"/>
              </w:rPr>
              <w:t>limi</w:t>
            </w:r>
            <w:proofErr w:type="spellEnd"/>
            <w:r w:rsidR="00885D6D">
              <w:rPr>
                <w:rFonts w:cs="Traffic"/>
                <w:b/>
                <w:bCs/>
                <w:szCs w:val="22"/>
              </w:rPr>
              <w:t xml:space="preserve">, </w:t>
            </w:r>
            <w:proofErr w:type="spellStart"/>
            <w:r w:rsidR="00885D6D">
              <w:rPr>
                <w:rFonts w:cs="Traffic"/>
                <w:b/>
                <w:bCs/>
                <w:szCs w:val="22"/>
              </w:rPr>
              <w:t>Masoud</w:t>
            </w:r>
            <w:proofErr w:type="spellEnd"/>
            <w:r w:rsidR="00885D6D">
              <w:rPr>
                <w:rFonts w:cs="Traffic"/>
                <w:b/>
                <w:bCs/>
                <w:szCs w:val="22"/>
              </w:rPr>
              <w:t xml:space="preserve"> </w:t>
            </w:r>
            <w:proofErr w:type="spellStart"/>
            <w:r w:rsidR="00885D6D">
              <w:rPr>
                <w:rFonts w:cs="Traffic"/>
                <w:b/>
                <w:bCs/>
                <w:szCs w:val="22"/>
              </w:rPr>
              <w:t>Shareghi</w:t>
            </w:r>
            <w:proofErr w:type="spellEnd"/>
            <w:r w:rsidR="00885D6D">
              <w:rPr>
                <w:rFonts w:cs="Traffic"/>
                <w:b/>
                <w:bCs/>
                <w:szCs w:val="22"/>
              </w:rPr>
              <w:t xml:space="preserve"> </w:t>
            </w:r>
            <w:proofErr w:type="spellStart"/>
            <w:r w:rsidR="00885D6D">
              <w:rPr>
                <w:rFonts w:cs="Traffic"/>
                <w:b/>
                <w:bCs/>
                <w:szCs w:val="22"/>
              </w:rPr>
              <w:t>Brojeni</w:t>
            </w:r>
            <w:proofErr w:type="spellEnd"/>
            <w:r w:rsidR="00885D6D">
              <w:rPr>
                <w:rFonts w:cs="Traffic"/>
                <w:b/>
                <w:bCs/>
                <w:szCs w:val="22"/>
              </w:rPr>
              <w:t xml:space="preserve">, </w:t>
            </w:r>
            <w:r w:rsidR="00885D6D">
              <w:rPr>
                <w:rFonts w:cs="Traffic" w:hint="cs"/>
                <w:b/>
                <w:bCs/>
                <w:szCs w:val="22"/>
                <w:rtl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Masoud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Ranjbar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and </w:t>
            </w:r>
            <w:proofErr w:type="spellStart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>Mojtaba</w:t>
            </w:r>
            <w:proofErr w:type="spellEnd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>Mehtarpoor</w:t>
            </w:r>
            <w:proofErr w:type="spellEnd"/>
          </w:p>
        </w:tc>
      </w:tr>
      <w:tr w:rsidR="00751569" w:rsidTr="00885D6D">
        <w:trPr>
          <w:trHeight w:val="1178"/>
          <w:jc w:val="center"/>
        </w:trPr>
        <w:tc>
          <w:tcPr>
            <w:tcW w:w="747" w:type="dxa"/>
          </w:tcPr>
          <w:p w:rsidR="00751569" w:rsidRDefault="00751569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5396" w:type="dxa"/>
          </w:tcPr>
          <w:p w:rsidR="00751569" w:rsidRPr="00885D6D" w:rsidRDefault="00751569" w:rsidP="00885D6D">
            <w:pPr>
              <w:rPr>
                <w:sz w:val="24"/>
                <w:szCs w:val="24"/>
                <w:rtl/>
                <w:lang w:bidi="fa-IR"/>
              </w:rPr>
            </w:pPr>
            <w:r w:rsidRPr="004D1F1E">
              <w:rPr>
                <w:rFonts w:cs="Traffic"/>
                <w:b/>
                <w:bCs/>
                <w:sz w:val="24"/>
                <w:szCs w:val="24"/>
              </w:rPr>
              <w:t>Cancer epidemiology and t</w:t>
            </w:r>
            <w:r>
              <w:rPr>
                <w:rFonts w:cs="Traffic"/>
                <w:b/>
                <w:bCs/>
                <w:sz w:val="24"/>
                <w:szCs w:val="24"/>
              </w:rPr>
              <w:t xml:space="preserve">rends in </w:t>
            </w:r>
            <w:proofErr w:type="spellStart"/>
            <w:r>
              <w:rPr>
                <w:rFonts w:cs="Traffic"/>
                <w:b/>
                <w:bCs/>
                <w:sz w:val="24"/>
                <w:szCs w:val="24"/>
              </w:rPr>
              <w:t>Sistan</w:t>
            </w:r>
            <w:proofErr w:type="spellEnd"/>
            <w:r>
              <w:rPr>
                <w:rFonts w:cs="Traffic"/>
                <w:b/>
                <w:bCs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cs="Traffic"/>
                <w:b/>
                <w:bCs/>
                <w:sz w:val="24"/>
                <w:szCs w:val="24"/>
              </w:rPr>
              <w:t>Baluchestan</w:t>
            </w:r>
            <w:proofErr w:type="spellEnd"/>
            <w:r>
              <w:rPr>
                <w:rFonts w:cs="Traffic"/>
                <w:b/>
                <w:bCs/>
                <w:sz w:val="24"/>
                <w:szCs w:val="24"/>
              </w:rPr>
              <w:t xml:space="preserve"> </w:t>
            </w:r>
            <w:r w:rsidRPr="004D1F1E">
              <w:rPr>
                <w:rFonts w:cs="Traffic"/>
                <w:b/>
                <w:bCs/>
                <w:sz w:val="24"/>
                <w:szCs w:val="24"/>
              </w:rPr>
              <w:t>province, Iran</w:t>
            </w:r>
          </w:p>
        </w:tc>
        <w:tc>
          <w:tcPr>
            <w:tcW w:w="2340" w:type="dxa"/>
          </w:tcPr>
          <w:p w:rsidR="00751569" w:rsidRPr="004D1F1E" w:rsidRDefault="00751569" w:rsidP="00751569">
            <w:pPr>
              <w:bidi/>
              <w:jc w:val="center"/>
              <w:rPr>
                <w:rFonts w:cs="Traffic"/>
                <w:b/>
                <w:bCs/>
                <w:sz w:val="24"/>
                <w:szCs w:val="24"/>
                <w:rtl/>
              </w:rPr>
            </w:pPr>
            <w:r w:rsidRPr="004D1F1E">
              <w:rPr>
                <w:rFonts w:cs="Traffic"/>
                <w:b/>
                <w:bCs/>
                <w:sz w:val="24"/>
                <w:szCs w:val="24"/>
              </w:rPr>
              <w:t xml:space="preserve">Medical Journal of the Islamic Republic of Iran </w:t>
            </w:r>
            <w:r w:rsidR="00885D6D">
              <w:rPr>
                <w:rFonts w:cs="Traffic"/>
                <w:b/>
                <w:bCs/>
                <w:sz w:val="24"/>
                <w:szCs w:val="24"/>
              </w:rPr>
              <w:t>(MJIRI)</w:t>
            </w:r>
          </w:p>
        </w:tc>
        <w:tc>
          <w:tcPr>
            <w:tcW w:w="5125" w:type="dxa"/>
          </w:tcPr>
          <w:p w:rsidR="00885D6D" w:rsidRPr="00885D6D" w:rsidRDefault="00751569" w:rsidP="00885D6D">
            <w:pPr>
              <w:rPr>
                <w:rFonts w:cs="Traffic"/>
                <w:b/>
                <w:bCs/>
                <w:szCs w:val="22"/>
              </w:rPr>
            </w:pP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Hosein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Rafiemanesh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</w:t>
            </w:r>
            <w:proofErr w:type="spellStart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>Mojtaba</w:t>
            </w:r>
            <w:proofErr w:type="spellEnd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>Mehtarpoor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Abdollah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Mohammadian-Hafshejani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br/>
              <w:t xml:space="preserve">Hamid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Salehiniya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Mostafa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Enayatrad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Salman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Khazaei</w:t>
            </w:r>
            <w:proofErr w:type="spellEnd"/>
          </w:p>
        </w:tc>
      </w:tr>
      <w:tr w:rsidR="00751569" w:rsidTr="00885D6D">
        <w:trPr>
          <w:jc w:val="center"/>
        </w:trPr>
        <w:tc>
          <w:tcPr>
            <w:tcW w:w="747" w:type="dxa"/>
          </w:tcPr>
          <w:p w:rsidR="00751569" w:rsidRDefault="00751569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5396" w:type="dxa"/>
          </w:tcPr>
          <w:p w:rsidR="00751569" w:rsidRPr="00751569" w:rsidRDefault="00751569" w:rsidP="00751569">
            <w:pPr>
              <w:rPr>
                <w:rFonts w:cs="Traffic"/>
                <w:b/>
                <w:bCs/>
                <w:sz w:val="24"/>
                <w:szCs w:val="24"/>
              </w:rPr>
            </w:pPr>
            <w:r w:rsidRPr="004D1F1E">
              <w:rPr>
                <w:rFonts w:cs="Traffic"/>
                <w:b/>
                <w:bCs/>
                <w:sz w:val="24"/>
                <w:szCs w:val="24"/>
              </w:rPr>
              <w:t>Epidemiology, incidence and mortality of lung cancer and their</w:t>
            </w:r>
            <w:r>
              <w:rPr>
                <w:rFonts w:cs="Traffic"/>
                <w:b/>
                <w:bCs/>
                <w:sz w:val="24"/>
                <w:szCs w:val="24"/>
              </w:rPr>
              <w:t xml:space="preserve"> </w:t>
            </w:r>
            <w:r w:rsidRPr="004D1F1E">
              <w:rPr>
                <w:rFonts w:cs="Traffic"/>
                <w:b/>
                <w:bCs/>
                <w:sz w:val="24"/>
                <w:szCs w:val="24"/>
              </w:rPr>
              <w:t>relationship with the development index in the world</w:t>
            </w:r>
          </w:p>
        </w:tc>
        <w:tc>
          <w:tcPr>
            <w:tcW w:w="2340" w:type="dxa"/>
          </w:tcPr>
          <w:p w:rsidR="00751569" w:rsidRDefault="00751569" w:rsidP="00D43F41">
            <w:pPr>
              <w:bidi/>
              <w:jc w:val="center"/>
              <w:rPr>
                <w:rFonts w:cs="Traffic"/>
                <w:b/>
                <w:bCs/>
                <w:sz w:val="24"/>
                <w:szCs w:val="24"/>
              </w:rPr>
            </w:pPr>
            <w:r w:rsidRPr="004D1F1E">
              <w:rPr>
                <w:rFonts w:cs="Traffic"/>
                <w:b/>
                <w:bCs/>
                <w:sz w:val="24"/>
                <w:szCs w:val="24"/>
              </w:rPr>
              <w:t>Journal of Thoracic Disease</w:t>
            </w:r>
          </w:p>
          <w:p w:rsidR="00751569" w:rsidRPr="004D1F1E" w:rsidRDefault="00751569" w:rsidP="00D43F41">
            <w:pPr>
              <w:bidi/>
              <w:jc w:val="center"/>
              <w:rPr>
                <w:rFonts w:cs="Traff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25" w:type="dxa"/>
          </w:tcPr>
          <w:p w:rsidR="00751569" w:rsidRPr="00885D6D" w:rsidRDefault="00751569" w:rsidP="00751569">
            <w:pPr>
              <w:rPr>
                <w:rFonts w:cs="Traffic"/>
                <w:b/>
                <w:bCs/>
                <w:szCs w:val="22"/>
              </w:rPr>
            </w:pP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Hosein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Rafemanesh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</w:t>
            </w:r>
            <w:proofErr w:type="spellStart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>Mojtaba</w:t>
            </w:r>
            <w:proofErr w:type="spellEnd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>Mehtarpour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Farah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Khani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Sayed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Mohammadali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Hesami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Reza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Shamlou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Farhad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Towhidi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Hamid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Salehiniya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Behnam Reza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Makhsosi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Ali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Moini</w:t>
            </w:r>
            <w:proofErr w:type="spellEnd"/>
          </w:p>
        </w:tc>
      </w:tr>
      <w:tr w:rsidR="00751569" w:rsidTr="00885D6D">
        <w:trPr>
          <w:trHeight w:val="849"/>
          <w:jc w:val="center"/>
        </w:trPr>
        <w:tc>
          <w:tcPr>
            <w:tcW w:w="747" w:type="dxa"/>
          </w:tcPr>
          <w:p w:rsidR="00751569" w:rsidRDefault="00751569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5396" w:type="dxa"/>
          </w:tcPr>
          <w:p w:rsidR="00751569" w:rsidRPr="004D1F1E" w:rsidRDefault="00751569" w:rsidP="00D43F41">
            <w:pPr>
              <w:rPr>
                <w:rFonts w:cs="Traffic"/>
                <w:b/>
                <w:bCs/>
                <w:sz w:val="24"/>
                <w:szCs w:val="24"/>
              </w:rPr>
            </w:pPr>
            <w:r w:rsidRPr="00904A3A">
              <w:rPr>
                <w:rFonts w:cs="Traffic"/>
                <w:b/>
                <w:bCs/>
                <w:sz w:val="24"/>
                <w:szCs w:val="24"/>
              </w:rPr>
              <w:t>Cancer epidemiology and trends in North Khorasan Province of Iran</w:t>
            </w:r>
          </w:p>
        </w:tc>
        <w:tc>
          <w:tcPr>
            <w:tcW w:w="2340" w:type="dxa"/>
          </w:tcPr>
          <w:p w:rsidR="00751569" w:rsidRPr="004D1F1E" w:rsidRDefault="00751569" w:rsidP="00751569">
            <w:pPr>
              <w:bidi/>
              <w:jc w:val="center"/>
              <w:rPr>
                <w:rFonts w:cs="Traffic"/>
                <w:b/>
                <w:bCs/>
                <w:sz w:val="24"/>
                <w:szCs w:val="24"/>
                <w:rtl/>
              </w:rPr>
            </w:pPr>
            <w:r w:rsidRPr="00904A3A">
              <w:rPr>
                <w:rFonts w:cs="Traffic"/>
                <w:b/>
                <w:bCs/>
                <w:sz w:val="24"/>
                <w:szCs w:val="24"/>
              </w:rPr>
              <w:t>Clinical Epidemiology and Global Health</w:t>
            </w:r>
            <w:r>
              <w:rPr>
                <w:rFonts w:cs="Traffic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25" w:type="dxa"/>
          </w:tcPr>
          <w:p w:rsidR="00751569" w:rsidRPr="00885D6D" w:rsidRDefault="00751569" w:rsidP="00751569">
            <w:pPr>
              <w:rPr>
                <w:rFonts w:cs="Traffic"/>
                <w:b/>
                <w:bCs/>
                <w:szCs w:val="22"/>
              </w:rPr>
            </w:pP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Hosein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Rafiemanesh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Atefe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 Zahedi, </w:t>
            </w:r>
            <w:proofErr w:type="spellStart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>Mojtaba</w:t>
            </w:r>
            <w:proofErr w:type="spellEnd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  <w:highlight w:val="yellow"/>
              </w:rPr>
              <w:t>Mehtarpour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Alireza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Zemestani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>,</w:t>
            </w:r>
            <w:r w:rsidRPr="00885D6D">
              <w:rPr>
                <w:rFonts w:cs="Traffic"/>
                <w:b/>
                <w:bCs/>
                <w:szCs w:val="22"/>
              </w:rPr>
              <w:br/>
              <w:t xml:space="preserve">Abbas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Balouchi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Mohammad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Aghaali</w:t>
            </w:r>
            <w:proofErr w:type="spellEnd"/>
            <w:r w:rsidRPr="00885D6D">
              <w:rPr>
                <w:rFonts w:cs="Traffic"/>
                <w:b/>
                <w:bCs/>
                <w:szCs w:val="22"/>
              </w:rPr>
              <w:t xml:space="preserve">, Hamid </w:t>
            </w:r>
            <w:proofErr w:type="spellStart"/>
            <w:r w:rsidRPr="00885D6D">
              <w:rPr>
                <w:rFonts w:cs="Traffic"/>
                <w:b/>
                <w:bCs/>
                <w:szCs w:val="22"/>
              </w:rPr>
              <w:t>Salehiniya</w:t>
            </w:r>
            <w:proofErr w:type="spellEnd"/>
          </w:p>
        </w:tc>
      </w:tr>
      <w:tr w:rsidR="00751569" w:rsidTr="00885D6D">
        <w:trPr>
          <w:jc w:val="center"/>
        </w:trPr>
        <w:tc>
          <w:tcPr>
            <w:tcW w:w="747" w:type="dxa"/>
          </w:tcPr>
          <w:p w:rsidR="00751569" w:rsidRDefault="00751569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5396" w:type="dxa"/>
          </w:tcPr>
          <w:p w:rsidR="00751569" w:rsidRPr="00901D04" w:rsidRDefault="00751569" w:rsidP="00D43F41">
            <w:pPr>
              <w:rPr>
                <w:rFonts w:cs="Traffic"/>
                <w:b/>
                <w:bCs/>
                <w:sz w:val="24"/>
                <w:szCs w:val="24"/>
              </w:rPr>
            </w:pPr>
            <w:r w:rsidRPr="00901D04">
              <w:rPr>
                <w:rFonts w:cs="Traffic"/>
                <w:b/>
                <w:bCs/>
                <w:sz w:val="24"/>
                <w:szCs w:val="24"/>
              </w:rPr>
              <w:t xml:space="preserve">Relying on international HIV aid in an “America First” World </w:t>
            </w:r>
          </w:p>
        </w:tc>
        <w:tc>
          <w:tcPr>
            <w:tcW w:w="2340" w:type="dxa"/>
          </w:tcPr>
          <w:p w:rsidR="00751569" w:rsidRPr="00751569" w:rsidRDefault="00751569" w:rsidP="00751569">
            <w:pPr>
              <w:bidi/>
              <w:jc w:val="center"/>
              <w:rPr>
                <w:rFonts w:cs="Traffic"/>
                <w:b/>
                <w:bCs/>
                <w:sz w:val="24"/>
                <w:szCs w:val="24"/>
                <w:rtl/>
              </w:rPr>
            </w:pPr>
            <w:r w:rsidRPr="00904A3A">
              <w:rPr>
                <w:rFonts w:cs="Traffic"/>
                <w:b/>
                <w:bCs/>
                <w:sz w:val="24"/>
                <w:szCs w:val="24"/>
              </w:rPr>
              <w:t>Iranian Journal of Public Health</w:t>
            </w:r>
          </w:p>
        </w:tc>
        <w:tc>
          <w:tcPr>
            <w:tcW w:w="5125" w:type="dxa"/>
          </w:tcPr>
          <w:p w:rsidR="00751569" w:rsidRPr="00885D6D" w:rsidRDefault="00751569" w:rsidP="00D43F41">
            <w:pPr>
              <w:rPr>
                <w:rFonts w:cs="Traffic"/>
                <w:b/>
                <w:bCs/>
                <w:szCs w:val="22"/>
              </w:rPr>
            </w:pPr>
            <w:proofErr w:type="spellStart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  <w:highlight w:val="yellow"/>
              </w:rPr>
              <w:t>Mojtaba</w:t>
            </w:r>
            <w:proofErr w:type="spellEnd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  <w:highlight w:val="yellow"/>
              </w:rPr>
              <w:t xml:space="preserve"> </w:t>
            </w:r>
            <w:proofErr w:type="spellStart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  <w:highlight w:val="yellow"/>
              </w:rPr>
              <w:t>Mehtarpour</w:t>
            </w:r>
            <w:proofErr w:type="spellEnd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 xml:space="preserve">, Hossein </w:t>
            </w:r>
            <w:proofErr w:type="spellStart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>Bannazadeh</w:t>
            </w:r>
            <w:proofErr w:type="spellEnd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>Baghi</w:t>
            </w:r>
            <w:proofErr w:type="spellEnd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 xml:space="preserve">, </w:t>
            </w:r>
            <w:proofErr w:type="spellStart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>Hamed</w:t>
            </w:r>
            <w:proofErr w:type="spellEnd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>Ebrahimzadeh</w:t>
            </w:r>
            <w:proofErr w:type="spellEnd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>Leylabadlo</w:t>
            </w:r>
            <w:proofErr w:type="spellEnd"/>
          </w:p>
        </w:tc>
      </w:tr>
      <w:tr w:rsidR="00751569" w:rsidTr="00885D6D">
        <w:trPr>
          <w:jc w:val="center"/>
        </w:trPr>
        <w:tc>
          <w:tcPr>
            <w:tcW w:w="747" w:type="dxa"/>
          </w:tcPr>
          <w:p w:rsidR="00751569" w:rsidRDefault="00751569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5396" w:type="dxa"/>
          </w:tcPr>
          <w:p w:rsidR="00751569" w:rsidRPr="00D26146" w:rsidRDefault="00751569" w:rsidP="00D43F41">
            <w:pP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From decisions to </w:t>
            </w:r>
            <w:r w:rsidRPr="00D261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implementation; A debate on nurses’ role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D261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Discrimination and dissatisfaction among nurses is a threat for objectives of policies</w:t>
            </w:r>
            <w:r w:rsidRPr="00D2614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rtl/>
              </w:rPr>
              <w:t>?</w:t>
            </w:r>
          </w:p>
        </w:tc>
        <w:tc>
          <w:tcPr>
            <w:tcW w:w="2340" w:type="dxa"/>
          </w:tcPr>
          <w:p w:rsidR="00751569" w:rsidRDefault="00751569" w:rsidP="00D43F41">
            <w:pPr>
              <w:bidi/>
              <w:jc w:val="center"/>
              <w:rPr>
                <w:rtl/>
                <w:lang w:bidi="fa-IR"/>
              </w:rPr>
            </w:pPr>
            <w:r w:rsidRPr="00904A3A">
              <w:rPr>
                <w:rFonts w:cs="Traffic"/>
                <w:b/>
                <w:bCs/>
                <w:sz w:val="24"/>
                <w:szCs w:val="24"/>
              </w:rPr>
              <w:t>Iranian Journal of Public Health</w:t>
            </w:r>
          </w:p>
        </w:tc>
        <w:tc>
          <w:tcPr>
            <w:tcW w:w="5125" w:type="dxa"/>
          </w:tcPr>
          <w:p w:rsidR="00751569" w:rsidRPr="00885D6D" w:rsidRDefault="00751569" w:rsidP="00D43F41">
            <w:pPr>
              <w:rPr>
                <w:rFonts w:cs="Traffic"/>
                <w:b/>
                <w:bCs/>
                <w:szCs w:val="22"/>
              </w:rPr>
            </w:pPr>
            <w:proofErr w:type="spellStart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  <w:highlight w:val="yellow"/>
              </w:rPr>
              <w:t>Mojtaba</w:t>
            </w:r>
            <w:proofErr w:type="spellEnd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  <w:highlight w:val="yellow"/>
              </w:rPr>
              <w:t xml:space="preserve"> </w:t>
            </w:r>
            <w:proofErr w:type="spellStart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  <w:highlight w:val="yellow"/>
              </w:rPr>
              <w:t>Mehtarpour</w:t>
            </w:r>
            <w:proofErr w:type="spellEnd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 xml:space="preserve"> - </w:t>
            </w:r>
            <w:proofErr w:type="spellStart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>Jaafaripooyan</w:t>
            </w:r>
            <w:proofErr w:type="spellEnd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85D6D"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  <w:t>Ebrahim</w:t>
            </w:r>
            <w:proofErr w:type="spellEnd"/>
          </w:p>
        </w:tc>
      </w:tr>
      <w:tr w:rsidR="00751569" w:rsidTr="00885D6D">
        <w:trPr>
          <w:jc w:val="center"/>
        </w:trPr>
        <w:tc>
          <w:tcPr>
            <w:tcW w:w="747" w:type="dxa"/>
          </w:tcPr>
          <w:p w:rsidR="00751569" w:rsidRDefault="00751569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5396" w:type="dxa"/>
          </w:tcPr>
          <w:p w:rsidR="00751569" w:rsidRPr="00751569" w:rsidRDefault="00751569" w:rsidP="00751569">
            <w:pP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rtl/>
              </w:rPr>
            </w:pPr>
            <w:r w:rsidRPr="00751569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Policy Analysis of Family Physician Plan and Referral System in Iran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51569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Using Policy Analysis Triangle Framework</w:t>
            </w:r>
          </w:p>
        </w:tc>
        <w:tc>
          <w:tcPr>
            <w:tcW w:w="2340" w:type="dxa"/>
          </w:tcPr>
          <w:p w:rsidR="00751569" w:rsidRDefault="00885D6D" w:rsidP="00D43F41">
            <w:pPr>
              <w:bidi/>
              <w:jc w:val="center"/>
              <w:rPr>
                <w:rtl/>
                <w:lang w:bidi="fa-IR"/>
              </w:rPr>
            </w:pPr>
            <w:r w:rsidRPr="00885D6D">
              <w:rPr>
                <w:rFonts w:cs="Traffic"/>
                <w:b/>
                <w:bCs/>
                <w:sz w:val="24"/>
                <w:szCs w:val="24"/>
              </w:rPr>
              <w:t>Journal of Health_ Based Research</w:t>
            </w:r>
          </w:p>
        </w:tc>
        <w:tc>
          <w:tcPr>
            <w:tcW w:w="5125" w:type="dxa"/>
          </w:tcPr>
          <w:p w:rsidR="00751569" w:rsidRPr="00885D6D" w:rsidRDefault="00751569" w:rsidP="00751569">
            <w:pPr>
              <w:rPr>
                <w:szCs w:val="22"/>
                <w:rtl/>
                <w:lang w:bidi="fa-IR"/>
              </w:rPr>
            </w:pP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  <w:highlight w:val="yellow"/>
              </w:rPr>
              <w:t>Mehtarpour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  <w:highlight w:val="yellow"/>
              </w:rPr>
              <w:t xml:space="preserve">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  <w:highlight w:val="yellow"/>
              </w:rPr>
              <w:t>Mojtaba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 xml:space="preserve">,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>Tajvar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 xml:space="preserve"> Maryam</w:t>
            </w:r>
          </w:p>
        </w:tc>
      </w:tr>
      <w:tr w:rsidR="00885D6D" w:rsidTr="00885D6D">
        <w:trPr>
          <w:jc w:val="center"/>
        </w:trPr>
        <w:tc>
          <w:tcPr>
            <w:tcW w:w="747" w:type="dxa"/>
          </w:tcPr>
          <w:p w:rsidR="00885D6D" w:rsidRDefault="00885D6D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5396" w:type="dxa"/>
          </w:tcPr>
          <w:p w:rsidR="00885D6D" w:rsidRPr="00751569" w:rsidRDefault="00885D6D" w:rsidP="00751569">
            <w:pP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885D6D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Self-care Behaviors and Influential Fact</w:t>
            </w:r>
            <w:r w:rsidR="003F5A10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ors among Nurses Working in the</w:t>
            </w:r>
            <w:r w:rsidR="003F5A10">
              <w:rPr>
                <w:rFonts w:ascii="TimesNewRomanPS-BoldMT" w:hAnsi="TimesNewRomanPS-BoldMT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885D6D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Hospitals of Tehran</w:t>
            </w:r>
          </w:p>
        </w:tc>
        <w:tc>
          <w:tcPr>
            <w:tcW w:w="2340" w:type="dxa"/>
          </w:tcPr>
          <w:p w:rsidR="00885D6D" w:rsidRPr="00885D6D" w:rsidRDefault="00885D6D" w:rsidP="00D43F41">
            <w:pPr>
              <w:bidi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885D6D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Evidence Based Health Policy, Management &amp; Economics</w:t>
            </w:r>
          </w:p>
        </w:tc>
        <w:tc>
          <w:tcPr>
            <w:tcW w:w="5125" w:type="dxa"/>
          </w:tcPr>
          <w:p w:rsidR="00885D6D" w:rsidRPr="00885D6D" w:rsidRDefault="00885D6D" w:rsidP="00885D6D">
            <w:pPr>
              <w:rPr>
                <w:rFonts w:ascii="TimesNewRomanPS-BoldMT" w:hAnsi="TimesNewRomanPS-BoldMT"/>
                <w:b/>
                <w:bCs/>
                <w:color w:val="000000"/>
                <w:szCs w:val="22"/>
              </w:rPr>
            </w:pP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>Batoul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 xml:space="preserve"> Ahmadi,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>Hosein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>Rafiemanesh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 xml:space="preserve">, Reza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>Shamlou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 xml:space="preserve">,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>Yones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>Kor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>,</w:t>
            </w:r>
            <w:r w:rsidRPr="00885D6D">
              <w:rPr>
                <w:rFonts w:cs="Times New Roman" w:hint="cs"/>
                <w:b/>
                <w:bCs/>
                <w:color w:val="000000"/>
                <w:szCs w:val="22"/>
                <w:rtl/>
              </w:rPr>
              <w:t xml:space="preserve">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>Mozhgan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>Letafat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>Nezhad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</w:rPr>
              <w:t xml:space="preserve">,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  <w:highlight w:val="yellow"/>
              </w:rPr>
              <w:t>Mojtaba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  <w:highlight w:val="yellow"/>
              </w:rPr>
              <w:t xml:space="preserve"> </w:t>
            </w:r>
            <w:proofErr w:type="spellStart"/>
            <w:r w:rsidRPr="00885D6D">
              <w:rPr>
                <w:rFonts w:cs="Times New Roman"/>
                <w:b/>
                <w:bCs/>
                <w:color w:val="000000"/>
                <w:szCs w:val="22"/>
                <w:highlight w:val="yellow"/>
              </w:rPr>
              <w:t>Mehtarpour</w:t>
            </w:r>
            <w:proofErr w:type="spellEnd"/>
            <w:r w:rsidRPr="00885D6D">
              <w:rPr>
                <w:rFonts w:cs="Times New Roman"/>
                <w:b/>
                <w:bCs/>
                <w:color w:val="000000"/>
                <w:szCs w:val="22"/>
                <w:highlight w:val="yellow"/>
              </w:rPr>
              <w:t>*</w:t>
            </w:r>
          </w:p>
        </w:tc>
      </w:tr>
      <w:tr w:rsidR="003F5A10" w:rsidTr="00885D6D">
        <w:trPr>
          <w:jc w:val="center"/>
        </w:trPr>
        <w:tc>
          <w:tcPr>
            <w:tcW w:w="747" w:type="dxa"/>
          </w:tcPr>
          <w:p w:rsidR="003F5A10" w:rsidRDefault="003F5A10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5396" w:type="dxa"/>
          </w:tcPr>
          <w:p w:rsidR="003F5A10" w:rsidRPr="00885D6D" w:rsidRDefault="003F5A10" w:rsidP="00751569">
            <w:pP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3F5A10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Control of antimicrobial resistance in Iran:</w:t>
            </w:r>
            <w:r w:rsidRPr="003F5A10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br/>
              <w:t>the role of international factors</w:t>
            </w:r>
          </w:p>
        </w:tc>
        <w:tc>
          <w:tcPr>
            <w:tcW w:w="2340" w:type="dxa"/>
          </w:tcPr>
          <w:p w:rsidR="003F5A10" w:rsidRPr="00885D6D" w:rsidRDefault="003F5A10" w:rsidP="00D43F41">
            <w:pPr>
              <w:bidi/>
              <w:jc w:val="center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3F5A10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BMC Public Health</w:t>
            </w:r>
          </w:p>
        </w:tc>
        <w:tc>
          <w:tcPr>
            <w:tcW w:w="5125" w:type="dxa"/>
          </w:tcPr>
          <w:p w:rsidR="003F5A10" w:rsidRPr="003F5A10" w:rsidRDefault="003F5A10" w:rsidP="003F5A10">
            <w:pPr>
              <w:rPr>
                <w:rFonts w:cs="Times New Roman"/>
                <w:b/>
                <w:bCs/>
                <w:color w:val="000000"/>
                <w:szCs w:val="22"/>
                <w:rtl/>
                <w:lang w:val="en-GB" w:bidi="fa-IR"/>
              </w:rPr>
            </w:pPr>
            <w:proofErr w:type="spellStart"/>
            <w:r w:rsidRPr="003F5A10">
              <w:rPr>
                <w:rFonts w:cs="Times New Roman"/>
                <w:b/>
                <w:bCs/>
                <w:color w:val="000000"/>
                <w:szCs w:val="22"/>
                <w:highlight w:val="yellow"/>
              </w:rPr>
              <w:t>Mojtaba</w:t>
            </w:r>
            <w:proofErr w:type="spellEnd"/>
            <w:r w:rsidRPr="003F5A10">
              <w:rPr>
                <w:rFonts w:cs="Times New Roman"/>
                <w:b/>
                <w:bCs/>
                <w:color w:val="000000"/>
                <w:szCs w:val="22"/>
                <w:highlight w:val="yellow"/>
              </w:rPr>
              <w:t xml:space="preserve"> </w:t>
            </w:r>
            <w:proofErr w:type="spellStart"/>
            <w:r w:rsidRPr="003F5A10">
              <w:rPr>
                <w:rFonts w:cs="Times New Roman"/>
                <w:b/>
                <w:bCs/>
                <w:color w:val="000000"/>
                <w:szCs w:val="22"/>
                <w:highlight w:val="yellow"/>
              </w:rPr>
              <w:t>Mehtarpour</w:t>
            </w:r>
            <w:proofErr w:type="spellEnd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 xml:space="preserve"> , </w:t>
            </w:r>
            <w:proofErr w:type="spellStart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>Amirhossein</w:t>
            </w:r>
            <w:proofErr w:type="spellEnd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>Takian</w:t>
            </w:r>
            <w:proofErr w:type="spellEnd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 xml:space="preserve">, </w:t>
            </w:r>
            <w:proofErr w:type="spellStart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>Babak</w:t>
            </w:r>
            <w:proofErr w:type="spellEnd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>Eshrati</w:t>
            </w:r>
            <w:proofErr w:type="spellEnd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 xml:space="preserve"> and </w:t>
            </w:r>
            <w:proofErr w:type="spellStart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>Ebrahim</w:t>
            </w:r>
            <w:proofErr w:type="spellEnd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 xml:space="preserve"> </w:t>
            </w:r>
            <w:proofErr w:type="spellStart"/>
            <w:r w:rsidRPr="003F5A10">
              <w:rPr>
                <w:rFonts w:cs="Times New Roman"/>
                <w:b/>
                <w:bCs/>
                <w:color w:val="000000"/>
                <w:szCs w:val="22"/>
              </w:rPr>
              <w:t>Jaafaripooyan</w:t>
            </w:r>
            <w:proofErr w:type="spellEnd"/>
            <w:r w:rsidRPr="003F5A10">
              <w:rPr>
                <w:rFonts w:cs="Times New Roman" w:hint="cs"/>
                <w:b/>
                <w:bCs/>
                <w:color w:val="000000"/>
                <w:szCs w:val="22"/>
                <w:rtl/>
              </w:rPr>
              <w:t>*</w:t>
            </w:r>
          </w:p>
        </w:tc>
      </w:tr>
    </w:tbl>
    <w:p w:rsidR="00751569" w:rsidRDefault="00751569" w:rsidP="00751569">
      <w:pPr>
        <w:pStyle w:val="ListParagraph"/>
        <w:bidi/>
        <w:spacing w:after="0" w:line="240" w:lineRule="auto"/>
        <w:ind w:left="289"/>
        <w:jc w:val="center"/>
        <w:rPr>
          <w:b/>
          <w:bCs/>
          <w:lang w:bidi="fa-IR"/>
        </w:rPr>
      </w:pPr>
    </w:p>
    <w:p w:rsidR="00742970" w:rsidRPr="007728E9" w:rsidRDefault="00742970" w:rsidP="007728E9">
      <w:pPr>
        <w:bidi/>
        <w:spacing w:after="0" w:line="240" w:lineRule="auto"/>
        <w:rPr>
          <w:rFonts w:cs="B Titr"/>
          <w:b/>
          <w:bCs/>
          <w:rtl/>
          <w:lang w:bidi="fa-IR"/>
        </w:rPr>
      </w:pPr>
    </w:p>
    <w:p w:rsidR="00742970" w:rsidRDefault="00742970" w:rsidP="00742970">
      <w:pPr>
        <w:pStyle w:val="ListParagraph"/>
        <w:bidi/>
        <w:spacing w:after="0" w:line="240" w:lineRule="auto"/>
        <w:ind w:left="289"/>
        <w:jc w:val="center"/>
        <w:rPr>
          <w:rFonts w:cs="B Titr"/>
          <w:b/>
          <w:bCs/>
          <w:rtl/>
          <w:lang w:bidi="fa-IR"/>
        </w:rPr>
      </w:pPr>
    </w:p>
    <w:p w:rsidR="00742970" w:rsidRDefault="00742970" w:rsidP="00742970">
      <w:pPr>
        <w:pStyle w:val="ListParagraph"/>
        <w:bidi/>
        <w:spacing w:after="0" w:line="240" w:lineRule="auto"/>
        <w:ind w:left="289"/>
        <w:jc w:val="center"/>
        <w:rPr>
          <w:rFonts w:cs="B Titr"/>
          <w:b/>
          <w:bCs/>
          <w:rtl/>
          <w:lang w:bidi="fa-IR"/>
        </w:rPr>
      </w:pPr>
    </w:p>
    <w:p w:rsidR="00742970" w:rsidRPr="00252300" w:rsidRDefault="00742970" w:rsidP="00252300">
      <w:pPr>
        <w:bidi/>
        <w:spacing w:after="0" w:line="240" w:lineRule="auto"/>
        <w:rPr>
          <w:rFonts w:cs="B Titr"/>
          <w:b/>
          <w:bCs/>
          <w:rtl/>
          <w:lang w:bidi="fa-IR"/>
        </w:rPr>
      </w:pPr>
    </w:p>
    <w:p w:rsidR="00CE64E0" w:rsidRPr="00B571AA" w:rsidRDefault="00CE64E0" w:rsidP="00252300">
      <w:pPr>
        <w:pStyle w:val="ListParagraph"/>
        <w:bidi/>
        <w:spacing w:after="0" w:line="240" w:lineRule="auto"/>
        <w:ind w:left="289"/>
        <w:jc w:val="center"/>
        <w:rPr>
          <w:rFonts w:cs="B Titr"/>
          <w:b/>
          <w:bCs/>
          <w:lang w:bidi="fa-IR"/>
        </w:rPr>
      </w:pPr>
      <w:r w:rsidRPr="00B571AA">
        <w:rPr>
          <w:rFonts w:cs="B Titr" w:hint="cs"/>
          <w:b/>
          <w:bCs/>
          <w:rtl/>
          <w:lang w:bidi="fa-IR"/>
        </w:rPr>
        <w:t>ترجمه و تالیف کتاب</w:t>
      </w:r>
    </w:p>
    <w:tbl>
      <w:tblPr>
        <w:tblStyle w:val="TableGrid"/>
        <w:bidiVisual/>
        <w:tblW w:w="13604" w:type="dxa"/>
        <w:tblInd w:w="-368" w:type="dxa"/>
        <w:tblLook w:val="04A0" w:firstRow="1" w:lastRow="0" w:firstColumn="1" w:lastColumn="0" w:noHBand="0" w:noVBand="1"/>
      </w:tblPr>
      <w:tblGrid>
        <w:gridCol w:w="3260"/>
        <w:gridCol w:w="6237"/>
        <w:gridCol w:w="4107"/>
      </w:tblGrid>
      <w:tr w:rsidR="00CE64E0" w:rsidTr="00CE64E0">
        <w:tc>
          <w:tcPr>
            <w:tcW w:w="3260" w:type="dxa"/>
          </w:tcPr>
          <w:p w:rsidR="00CE64E0" w:rsidRPr="00E96310" w:rsidRDefault="00CE64E0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نام کتاب</w:t>
            </w:r>
          </w:p>
        </w:tc>
        <w:tc>
          <w:tcPr>
            <w:tcW w:w="6237" w:type="dxa"/>
          </w:tcPr>
          <w:p w:rsidR="00CE64E0" w:rsidRPr="00E96310" w:rsidRDefault="00CE64E0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مترجمین</w:t>
            </w:r>
          </w:p>
        </w:tc>
        <w:tc>
          <w:tcPr>
            <w:tcW w:w="4107" w:type="dxa"/>
          </w:tcPr>
          <w:p w:rsidR="00CE64E0" w:rsidRPr="00E96310" w:rsidRDefault="00CE64E0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ناشر</w:t>
            </w:r>
          </w:p>
        </w:tc>
      </w:tr>
      <w:tr w:rsidR="00CE64E0" w:rsidTr="00CE64E0">
        <w:tc>
          <w:tcPr>
            <w:tcW w:w="3260" w:type="dxa"/>
          </w:tcPr>
          <w:p w:rsidR="00CE64E0" w:rsidRPr="00B571AA" w:rsidRDefault="00CE64E0" w:rsidP="00CE64E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B571AA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تامین مالی نظام سلامت</w:t>
            </w:r>
            <w:r w:rsidR="003F5A10" w:rsidRPr="00B571AA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؛ راهنمای سازمان جهانی بهداشت</w:t>
            </w:r>
          </w:p>
        </w:tc>
        <w:tc>
          <w:tcPr>
            <w:tcW w:w="6237" w:type="dxa"/>
          </w:tcPr>
          <w:p w:rsidR="00CE64E0" w:rsidRPr="00B571AA" w:rsidRDefault="00CE64E0" w:rsidP="00751569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B571AA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 xml:space="preserve">مریم تاجور، </w:t>
            </w:r>
            <w:r w:rsidRPr="00B571AA">
              <w:rPr>
                <w:rFonts w:hint="cs"/>
                <w:b/>
                <w:bCs/>
                <w:sz w:val="20"/>
                <w:szCs w:val="26"/>
                <w:highlight w:val="yellow"/>
                <w:rtl/>
                <w:lang w:bidi="fa-IR"/>
              </w:rPr>
              <w:t>مجتبی مهترپور</w:t>
            </w:r>
            <w:r w:rsidRPr="00B571AA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، رضا خسروجردی، محمدعامرزاده</w:t>
            </w:r>
          </w:p>
        </w:tc>
        <w:tc>
          <w:tcPr>
            <w:tcW w:w="4107" w:type="dxa"/>
          </w:tcPr>
          <w:p w:rsidR="00CE64E0" w:rsidRPr="00B571AA" w:rsidRDefault="00CE64E0" w:rsidP="00751569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B571AA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مرکز ملی تحقیقات بیمه سلامت</w:t>
            </w:r>
          </w:p>
        </w:tc>
      </w:tr>
    </w:tbl>
    <w:p w:rsidR="00252300" w:rsidRDefault="00252300" w:rsidP="00742970">
      <w:pPr>
        <w:pStyle w:val="ListParagraph"/>
        <w:bidi/>
        <w:spacing w:after="0" w:line="240" w:lineRule="auto"/>
        <w:ind w:left="289"/>
        <w:jc w:val="center"/>
        <w:rPr>
          <w:rFonts w:cs="B Titr"/>
          <w:b/>
          <w:bCs/>
          <w:rtl/>
          <w:lang w:bidi="fa-IR"/>
        </w:rPr>
      </w:pPr>
    </w:p>
    <w:p w:rsidR="00E96310" w:rsidRDefault="00E96310" w:rsidP="00252300">
      <w:pPr>
        <w:pStyle w:val="ListParagraph"/>
        <w:bidi/>
        <w:spacing w:after="0" w:line="240" w:lineRule="auto"/>
        <w:ind w:left="289"/>
        <w:jc w:val="center"/>
        <w:rPr>
          <w:b/>
          <w:bCs/>
          <w:lang w:bidi="fa-IR"/>
        </w:rPr>
      </w:pPr>
      <w:r w:rsidRPr="00B571AA">
        <w:rPr>
          <w:rFonts w:cs="B Titr" w:hint="cs"/>
          <w:b/>
          <w:bCs/>
          <w:rtl/>
          <w:lang w:bidi="fa-IR"/>
        </w:rPr>
        <w:t xml:space="preserve">جدول شماره </w:t>
      </w:r>
      <w:r w:rsidR="00252300">
        <w:rPr>
          <w:rFonts w:cs="B Titr" w:hint="cs"/>
          <w:b/>
          <w:bCs/>
          <w:rtl/>
          <w:lang w:bidi="fa-IR"/>
        </w:rPr>
        <w:t>4</w:t>
      </w:r>
      <w:r w:rsidRPr="00B571AA">
        <w:rPr>
          <w:rFonts w:cs="B Titr" w:hint="cs"/>
          <w:b/>
          <w:bCs/>
          <w:rtl/>
          <w:lang w:bidi="fa-IR"/>
        </w:rPr>
        <w:t xml:space="preserve">: </w:t>
      </w:r>
      <w:r w:rsidR="00742970">
        <w:rPr>
          <w:rFonts w:cs="B Titr" w:hint="cs"/>
          <w:b/>
          <w:bCs/>
          <w:rtl/>
          <w:lang w:bidi="fa-IR"/>
        </w:rPr>
        <w:t>طرحهای پژوهشی تکمیل شده</w:t>
      </w:r>
      <w:r w:rsidR="00B571AA">
        <w:rPr>
          <w:rFonts w:cs="B Titr" w:hint="cs"/>
          <w:b/>
          <w:bCs/>
          <w:rtl/>
          <w:lang w:bidi="fa-IR"/>
        </w:rPr>
        <w:t xml:space="preserve"> </w:t>
      </w:r>
    </w:p>
    <w:tbl>
      <w:tblPr>
        <w:tblStyle w:val="TableGrid"/>
        <w:bidiVisual/>
        <w:tblW w:w="13603" w:type="dxa"/>
        <w:tblInd w:w="-384" w:type="dxa"/>
        <w:tblLook w:val="04A0" w:firstRow="1" w:lastRow="0" w:firstColumn="1" w:lastColumn="0" w:noHBand="0" w:noVBand="1"/>
      </w:tblPr>
      <w:tblGrid>
        <w:gridCol w:w="7138"/>
        <w:gridCol w:w="6465"/>
      </w:tblGrid>
      <w:tr w:rsidR="00E96310" w:rsidTr="00E96310">
        <w:trPr>
          <w:trHeight w:val="700"/>
        </w:trPr>
        <w:tc>
          <w:tcPr>
            <w:tcW w:w="7138" w:type="dxa"/>
          </w:tcPr>
          <w:p w:rsidR="00E96310" w:rsidRPr="00E96310" w:rsidRDefault="00E96310" w:rsidP="008855E8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طرح تحقیقاتی</w:t>
            </w:r>
            <w:r>
              <w:rPr>
                <w:rFonts w:cs="B Titr" w:hint="cs"/>
                <w:b/>
                <w:bCs/>
                <w:rtl/>
                <w:lang w:bidi="fa-IR"/>
              </w:rPr>
              <w:t xml:space="preserve"> یا فعالیت های </w:t>
            </w:r>
            <w:r w:rsidR="008855E8">
              <w:rPr>
                <w:rFonts w:cs="B Titr" w:hint="cs"/>
                <w:b/>
                <w:bCs/>
                <w:rtl/>
                <w:lang w:bidi="fa-IR"/>
              </w:rPr>
              <w:t>اجرایی</w:t>
            </w:r>
          </w:p>
        </w:tc>
        <w:tc>
          <w:tcPr>
            <w:tcW w:w="6465" w:type="dxa"/>
          </w:tcPr>
          <w:p w:rsidR="00E96310" w:rsidRPr="00E96310" w:rsidRDefault="00E96310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 xml:space="preserve">وضعیت </w:t>
            </w:r>
          </w:p>
        </w:tc>
      </w:tr>
      <w:tr w:rsidR="00E96310" w:rsidTr="00E96310">
        <w:trPr>
          <w:trHeight w:val="700"/>
        </w:trPr>
        <w:tc>
          <w:tcPr>
            <w:tcW w:w="7138" w:type="dxa"/>
          </w:tcPr>
          <w:p w:rsidR="00E96310" w:rsidRPr="00E96310" w:rsidRDefault="00E96310" w:rsidP="00751569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مجری طرح تحقیقاتی با عنوان " خودمراقبتی در پرستاران و عوامل موثر بر آن در پرستاران دانشگاه علوم پزشکی تهران" به همراه سرکار خانم دکتر بتول احمدی در دانشکده بهداشت دانشگاه علوم پزشکی تهران</w:t>
            </w:r>
          </w:p>
        </w:tc>
        <w:tc>
          <w:tcPr>
            <w:tcW w:w="6465" w:type="dxa"/>
          </w:tcPr>
          <w:p w:rsidR="00E96310" w:rsidRPr="00E96310" w:rsidRDefault="00E96310" w:rsidP="0025230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 xml:space="preserve">اتمام یافته </w:t>
            </w:r>
            <w:r w:rsidRPr="00E96310">
              <w:rPr>
                <w:rFonts w:cs="Times New Roman" w:hint="cs"/>
                <w:b/>
                <w:bCs/>
                <w:sz w:val="20"/>
                <w:szCs w:val="26"/>
                <w:rtl/>
                <w:lang w:bidi="fa-IR"/>
              </w:rPr>
              <w:t>–</w:t>
            </w: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 xml:space="preserve"> از 1</w:t>
            </w:r>
            <w:r w:rsidR="0025230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3</w:t>
            </w: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93 تا 1395</w:t>
            </w:r>
          </w:p>
        </w:tc>
      </w:tr>
    </w:tbl>
    <w:p w:rsidR="00252300" w:rsidRPr="00252300" w:rsidRDefault="00252300" w:rsidP="00252300">
      <w:pPr>
        <w:bidi/>
        <w:spacing w:after="0" w:line="240" w:lineRule="auto"/>
        <w:rPr>
          <w:rFonts w:cs="B Titr"/>
          <w:b/>
          <w:bCs/>
          <w:rtl/>
          <w:lang w:bidi="fa-IR"/>
        </w:rPr>
      </w:pPr>
    </w:p>
    <w:p w:rsidR="00252300" w:rsidRDefault="00252300" w:rsidP="00252300">
      <w:pPr>
        <w:pStyle w:val="ListParagraph"/>
        <w:bidi/>
        <w:spacing w:after="0" w:line="240" w:lineRule="auto"/>
        <w:ind w:left="289"/>
        <w:rPr>
          <w:rFonts w:cs="B Titr"/>
          <w:b/>
          <w:bCs/>
          <w:rtl/>
          <w:lang w:bidi="fa-IR"/>
        </w:rPr>
      </w:pPr>
    </w:p>
    <w:p w:rsidR="00751569" w:rsidRPr="00B571AA" w:rsidRDefault="00751569" w:rsidP="00252300">
      <w:pPr>
        <w:pStyle w:val="ListParagraph"/>
        <w:bidi/>
        <w:spacing w:after="0" w:line="240" w:lineRule="auto"/>
        <w:ind w:left="289"/>
        <w:jc w:val="center"/>
        <w:rPr>
          <w:rFonts w:cs="B Titr"/>
          <w:b/>
          <w:bCs/>
          <w:rtl/>
          <w:lang w:bidi="fa-IR"/>
        </w:rPr>
      </w:pPr>
      <w:r w:rsidRPr="00B571AA">
        <w:rPr>
          <w:rFonts w:cs="B Titr" w:hint="cs"/>
          <w:b/>
          <w:bCs/>
          <w:rtl/>
          <w:lang w:bidi="fa-IR"/>
        </w:rPr>
        <w:t>گزارش شرکت، تهیه و ارائه مقالات در کنگره</w:t>
      </w:r>
      <w:r w:rsidRPr="00B571AA">
        <w:rPr>
          <w:rFonts w:cs="B Titr"/>
          <w:b/>
          <w:bCs/>
          <w:rtl/>
          <w:lang w:bidi="fa-IR"/>
        </w:rPr>
        <w:softHyphen/>
      </w:r>
      <w:r w:rsidRPr="00B571AA">
        <w:rPr>
          <w:rFonts w:cs="B Titr" w:hint="cs"/>
          <w:b/>
          <w:bCs/>
          <w:rtl/>
          <w:lang w:bidi="fa-IR"/>
        </w:rPr>
        <w:t>ها و سمینارهای داخلی و خارجی</w:t>
      </w:r>
    </w:p>
    <w:tbl>
      <w:tblPr>
        <w:tblStyle w:val="TableGrid"/>
        <w:bidiVisual/>
        <w:tblW w:w="14190" w:type="dxa"/>
        <w:jc w:val="center"/>
        <w:tblLook w:val="04A0" w:firstRow="1" w:lastRow="0" w:firstColumn="1" w:lastColumn="0" w:noHBand="0" w:noVBand="1"/>
      </w:tblPr>
      <w:tblGrid>
        <w:gridCol w:w="889"/>
        <w:gridCol w:w="3124"/>
        <w:gridCol w:w="2511"/>
        <w:gridCol w:w="1963"/>
        <w:gridCol w:w="2245"/>
        <w:gridCol w:w="1008"/>
        <w:gridCol w:w="1393"/>
        <w:gridCol w:w="1057"/>
      </w:tblGrid>
      <w:tr w:rsidR="00C25902" w:rsidTr="00C25902">
        <w:trPr>
          <w:trHeight w:val="668"/>
          <w:jc w:val="center"/>
        </w:trPr>
        <w:tc>
          <w:tcPr>
            <w:tcW w:w="747" w:type="dxa"/>
            <w:vMerge w:val="restart"/>
          </w:tcPr>
          <w:p w:rsidR="00C25902" w:rsidRPr="009D4A0C" w:rsidRDefault="00C25902" w:rsidP="00D43F41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9D4A0C">
              <w:rPr>
                <w:rFonts w:hint="cs"/>
                <w:b/>
                <w:bCs/>
                <w:rtl/>
                <w:lang w:bidi="fa-IR"/>
              </w:rPr>
              <w:t xml:space="preserve">ردیف </w:t>
            </w:r>
          </w:p>
        </w:tc>
        <w:tc>
          <w:tcPr>
            <w:tcW w:w="3788" w:type="dxa"/>
            <w:vMerge w:val="restart"/>
            <w:tcBorders>
              <w:righ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گزارش  (عنوان در صورت داشتن مقاله)</w:t>
            </w:r>
          </w:p>
        </w:tc>
        <w:tc>
          <w:tcPr>
            <w:tcW w:w="2833" w:type="dxa"/>
            <w:vMerge w:val="restart"/>
            <w:tcBorders>
              <w:lef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نام کنگره</w:t>
            </w:r>
          </w:p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یا سمینار</w:t>
            </w:r>
          </w:p>
        </w:tc>
        <w:tc>
          <w:tcPr>
            <w:tcW w:w="2240" w:type="dxa"/>
            <w:vMerge w:val="restart"/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تاریخ برگزاری</w:t>
            </w:r>
          </w:p>
        </w:tc>
        <w:tc>
          <w:tcPr>
            <w:tcW w:w="1417" w:type="dxa"/>
            <w:vMerge w:val="restart"/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محل کنگره</w:t>
            </w:r>
          </w:p>
        </w:tc>
        <w:tc>
          <w:tcPr>
            <w:tcW w:w="3165" w:type="dxa"/>
            <w:gridSpan w:val="3"/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 xml:space="preserve">شرکت بصورت </w:t>
            </w:r>
          </w:p>
        </w:tc>
      </w:tr>
      <w:tr w:rsidR="00C25902" w:rsidTr="00C25902">
        <w:trPr>
          <w:trHeight w:val="667"/>
          <w:jc w:val="center"/>
        </w:trPr>
        <w:tc>
          <w:tcPr>
            <w:tcW w:w="747" w:type="dxa"/>
            <w:vMerge/>
          </w:tcPr>
          <w:p w:rsidR="00C25902" w:rsidRPr="009D4A0C" w:rsidRDefault="00C25902" w:rsidP="00D43F41">
            <w:pPr>
              <w:bidi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3788" w:type="dxa"/>
            <w:vMerge/>
            <w:tcBorders>
              <w:righ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2240" w:type="dxa"/>
            <w:vMerge/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417" w:type="dxa"/>
            <w:vMerge/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حضور</w:t>
            </w: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سخنرانی</w:t>
            </w: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rtl/>
                <w:lang w:bidi="fa-IR"/>
              </w:rPr>
              <w:t>پوستر</w:t>
            </w:r>
          </w:p>
        </w:tc>
      </w:tr>
      <w:tr w:rsidR="00C25902" w:rsidTr="00C25902">
        <w:trPr>
          <w:jc w:val="center"/>
        </w:trPr>
        <w:tc>
          <w:tcPr>
            <w:tcW w:w="747" w:type="dxa"/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3788" w:type="dxa"/>
            <w:tcBorders>
              <w:righ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کنفرانس بین المللی توسعه پایدار سلامت</w:t>
            </w:r>
          </w:p>
        </w:tc>
        <w:tc>
          <w:tcPr>
            <w:tcW w:w="2240" w:type="dxa"/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5 و 6 اردیبهشت 1395</w:t>
            </w:r>
          </w:p>
        </w:tc>
        <w:tc>
          <w:tcPr>
            <w:tcW w:w="1417" w:type="dxa"/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دانشگاه علوم پزشکی تهران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25902" w:rsidTr="00C25902">
        <w:trPr>
          <w:jc w:val="center"/>
        </w:trPr>
        <w:tc>
          <w:tcPr>
            <w:tcW w:w="747" w:type="dxa"/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3788" w:type="dxa"/>
            <w:tcBorders>
              <w:righ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b/>
                <w:bCs/>
                <w:sz w:val="20"/>
                <w:szCs w:val="26"/>
                <w:rtl/>
                <w:lang w:bidi="fa-IR"/>
              </w:rPr>
              <w:t>پزشک خانواده و نظام ارجاع در استان هرمزگان؛ چالشها و راهکارهای پیش روی</w:t>
            </w: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 xml:space="preserve"> </w:t>
            </w:r>
            <w:r w:rsidRPr="00E96310">
              <w:rPr>
                <w:b/>
                <w:bCs/>
                <w:sz w:val="20"/>
                <w:szCs w:val="26"/>
                <w:rtl/>
                <w:lang w:bidi="fa-IR"/>
              </w:rPr>
              <w:t>توسعه</w:t>
            </w: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lang w:bidi="fa-IR"/>
              </w:rPr>
            </w:pPr>
            <w:r w:rsidRPr="00E96310">
              <w:rPr>
                <w:b/>
                <w:bCs/>
                <w:sz w:val="20"/>
                <w:szCs w:val="26"/>
                <w:rtl/>
                <w:lang w:bidi="fa-IR"/>
              </w:rPr>
              <w:t>یازدهمین همایش دانشجویی تازه های علوم بهداشتی کشور</w:t>
            </w:r>
          </w:p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</w:p>
        </w:tc>
        <w:tc>
          <w:tcPr>
            <w:tcW w:w="2240" w:type="dxa"/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22 اردیبهشت 1397</w:t>
            </w:r>
          </w:p>
        </w:tc>
        <w:tc>
          <w:tcPr>
            <w:tcW w:w="1417" w:type="dxa"/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دانشگاه علوم پزشکی شهید بهشتی تهران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C25902" w:rsidRP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shd w:val="clear" w:color="auto" w:fill="auto"/>
          </w:tcPr>
          <w:p w:rsidR="00C25902" w:rsidRP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C25902" w:rsidRPr="00C25902" w:rsidRDefault="00C25902" w:rsidP="00D43F41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</w:p>
        </w:tc>
      </w:tr>
      <w:tr w:rsidR="00C25902" w:rsidTr="00C25902">
        <w:trPr>
          <w:jc w:val="center"/>
        </w:trPr>
        <w:tc>
          <w:tcPr>
            <w:tcW w:w="747" w:type="dxa"/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788" w:type="dxa"/>
            <w:tcBorders>
              <w:righ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سمپوزیوم کشوری اپیدمیولوژی مقاومت میکروبی</w:t>
            </w:r>
          </w:p>
        </w:tc>
        <w:tc>
          <w:tcPr>
            <w:tcW w:w="2240" w:type="dxa"/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16 اسفند 1396</w:t>
            </w:r>
          </w:p>
        </w:tc>
        <w:tc>
          <w:tcPr>
            <w:tcW w:w="1417" w:type="dxa"/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انستیتوپاستور</w:t>
            </w:r>
          </w:p>
        </w:tc>
        <w:tc>
          <w:tcPr>
            <w:tcW w:w="107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C25902" w:rsidRPr="00C25902" w:rsidRDefault="00C25902" w:rsidP="00D43F41">
            <w:pPr>
              <w:bidi/>
              <w:jc w:val="center"/>
              <w:rPr>
                <w:color w:val="000000" w:themeColor="text1"/>
                <w:rtl/>
                <w:lang w:bidi="fa-IR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C25902" w:rsidTr="00C25902">
        <w:trPr>
          <w:jc w:val="center"/>
        </w:trPr>
        <w:tc>
          <w:tcPr>
            <w:tcW w:w="747" w:type="dxa"/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788" w:type="dxa"/>
            <w:tcBorders>
              <w:righ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تحلیل برای سیاستگذاری؛ مبارزه با دخانیات برای یک بندرعباس بدون دود</w:t>
            </w:r>
          </w:p>
        </w:tc>
        <w:tc>
          <w:tcPr>
            <w:tcW w:w="2833" w:type="dxa"/>
            <w:tcBorders>
              <w:left w:val="single" w:sz="4" w:space="0" w:color="auto"/>
            </w:tcBorders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کنگره ملی دخانیات و سلامت</w:t>
            </w:r>
          </w:p>
        </w:tc>
        <w:tc>
          <w:tcPr>
            <w:tcW w:w="2240" w:type="dxa"/>
          </w:tcPr>
          <w:p w:rsidR="00C25902" w:rsidRPr="00E96310" w:rsidRDefault="00C25902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5 و 6 و 7 دی 1397</w:t>
            </w:r>
          </w:p>
        </w:tc>
        <w:tc>
          <w:tcPr>
            <w:tcW w:w="1417" w:type="dxa"/>
          </w:tcPr>
          <w:p w:rsidR="00CE64E0" w:rsidRPr="00E96310" w:rsidRDefault="00CE64E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دانشگاه علوم پزشکی هرمزگان</w:t>
            </w:r>
          </w:p>
        </w:tc>
        <w:tc>
          <w:tcPr>
            <w:tcW w:w="1075" w:type="dxa"/>
            <w:tcBorders>
              <w:right w:val="single" w:sz="4" w:space="0" w:color="auto"/>
            </w:tcBorders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78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1012" w:type="dxa"/>
            <w:tcBorders>
              <w:left w:val="single" w:sz="4" w:space="0" w:color="auto"/>
            </w:tcBorders>
          </w:tcPr>
          <w:p w:rsidR="00C25902" w:rsidRDefault="00C25902" w:rsidP="00D43F41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E96310" w:rsidRDefault="00E96310">
      <w:pPr>
        <w:rPr>
          <w:rtl/>
        </w:rPr>
      </w:pPr>
    </w:p>
    <w:p w:rsidR="00E96310" w:rsidRDefault="00E96310">
      <w:pPr>
        <w:rPr>
          <w:rtl/>
        </w:rPr>
      </w:pPr>
    </w:p>
    <w:p w:rsidR="00252300" w:rsidRDefault="00252300" w:rsidP="00252300">
      <w:pPr>
        <w:spacing w:after="160" w:line="259" w:lineRule="auto"/>
        <w:rPr>
          <w:rtl/>
        </w:rPr>
      </w:pPr>
      <w:r>
        <w:br w:type="page"/>
      </w:r>
    </w:p>
    <w:p w:rsidR="00E96310" w:rsidRPr="00B571AA" w:rsidRDefault="00E96310" w:rsidP="00252300">
      <w:pPr>
        <w:pStyle w:val="ListParagraph"/>
        <w:bidi/>
        <w:spacing w:after="0" w:line="240" w:lineRule="auto"/>
        <w:ind w:left="289"/>
        <w:jc w:val="center"/>
        <w:rPr>
          <w:rFonts w:cs="B Titr"/>
          <w:b/>
          <w:bCs/>
          <w:rtl/>
          <w:lang w:bidi="fa-IR"/>
        </w:rPr>
      </w:pPr>
      <w:bookmarkStart w:id="0" w:name="_GoBack"/>
      <w:bookmarkEnd w:id="0"/>
      <w:r w:rsidRPr="00B571AA">
        <w:rPr>
          <w:rFonts w:cs="B Titr" w:hint="cs"/>
          <w:b/>
          <w:bCs/>
          <w:rtl/>
          <w:lang w:bidi="fa-IR"/>
        </w:rPr>
        <w:lastRenderedPageBreak/>
        <w:t>گزارش شرکت در کارگاههای آموزشی و دوره</w:t>
      </w:r>
      <w:r w:rsidRPr="00B571AA">
        <w:rPr>
          <w:rFonts w:cs="B Titr"/>
          <w:b/>
          <w:bCs/>
          <w:rtl/>
          <w:lang w:bidi="fa-IR"/>
        </w:rPr>
        <w:softHyphen/>
      </w:r>
      <w:r w:rsidRPr="00B571AA">
        <w:rPr>
          <w:rFonts w:cs="B Titr" w:hint="cs"/>
          <w:b/>
          <w:bCs/>
          <w:rtl/>
          <w:lang w:bidi="fa-IR"/>
        </w:rPr>
        <w:t xml:space="preserve">های کوتاه مدت </w:t>
      </w:r>
    </w:p>
    <w:tbl>
      <w:tblPr>
        <w:tblStyle w:val="TableGrid"/>
        <w:bidiVisual/>
        <w:tblW w:w="13176" w:type="dxa"/>
        <w:jc w:val="center"/>
        <w:tblLook w:val="04A0" w:firstRow="1" w:lastRow="0" w:firstColumn="1" w:lastColumn="0" w:noHBand="0" w:noVBand="1"/>
      </w:tblPr>
      <w:tblGrid>
        <w:gridCol w:w="889"/>
        <w:gridCol w:w="4192"/>
        <w:gridCol w:w="4077"/>
        <w:gridCol w:w="4018"/>
      </w:tblGrid>
      <w:tr w:rsidR="00E96310" w:rsidTr="00427840">
        <w:trPr>
          <w:trHeight w:val="1048"/>
          <w:jc w:val="center"/>
        </w:trPr>
        <w:tc>
          <w:tcPr>
            <w:tcW w:w="747" w:type="dxa"/>
          </w:tcPr>
          <w:p w:rsidR="00E96310" w:rsidRPr="0005478F" w:rsidRDefault="00E96310" w:rsidP="00427840">
            <w:pPr>
              <w:pStyle w:val="ListParagraph"/>
              <w:bidi/>
              <w:ind w:left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242" w:type="dxa"/>
          </w:tcPr>
          <w:p w:rsidR="00E96310" w:rsidRPr="00E96310" w:rsidRDefault="00E96310" w:rsidP="0042784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sz w:val="28"/>
                <w:szCs w:val="34"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sz w:val="28"/>
                <w:szCs w:val="34"/>
                <w:rtl/>
                <w:lang w:bidi="fa-IR"/>
              </w:rPr>
              <w:t xml:space="preserve">عنوان دوره/ کارگاه </w:t>
            </w:r>
          </w:p>
        </w:tc>
        <w:tc>
          <w:tcPr>
            <w:tcW w:w="4111" w:type="dxa"/>
          </w:tcPr>
          <w:p w:rsidR="00E96310" w:rsidRPr="00E96310" w:rsidRDefault="00E96310" w:rsidP="0042784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sz w:val="28"/>
                <w:szCs w:val="34"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sz w:val="28"/>
                <w:szCs w:val="34"/>
                <w:rtl/>
                <w:lang w:bidi="fa-IR"/>
              </w:rPr>
              <w:t>مدرس</w:t>
            </w:r>
          </w:p>
        </w:tc>
        <w:tc>
          <w:tcPr>
            <w:tcW w:w="4076" w:type="dxa"/>
          </w:tcPr>
          <w:p w:rsidR="00E96310" w:rsidRPr="00E96310" w:rsidRDefault="00E96310" w:rsidP="00427840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sz w:val="28"/>
                <w:szCs w:val="34"/>
                <w:rtl/>
                <w:lang w:bidi="fa-IR"/>
              </w:rPr>
            </w:pPr>
            <w:r w:rsidRPr="00E96310">
              <w:rPr>
                <w:rFonts w:cs="B Titr" w:hint="cs"/>
                <w:b/>
                <w:bCs/>
                <w:sz w:val="28"/>
                <w:szCs w:val="34"/>
                <w:rtl/>
                <w:lang w:bidi="fa-IR"/>
              </w:rPr>
              <w:t xml:space="preserve">مکان و زمان </w:t>
            </w:r>
          </w:p>
        </w:tc>
      </w:tr>
      <w:tr w:rsidR="00E96310" w:rsidTr="00427840">
        <w:trPr>
          <w:jc w:val="center"/>
        </w:trPr>
        <w:tc>
          <w:tcPr>
            <w:tcW w:w="747" w:type="dxa"/>
          </w:tcPr>
          <w:p w:rsidR="00E96310" w:rsidRDefault="00E96310" w:rsidP="00427840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242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کارگاه "چگونه مقاله علمی بنویسیم"</w:t>
            </w:r>
          </w:p>
        </w:tc>
        <w:tc>
          <w:tcPr>
            <w:tcW w:w="4111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دکتر یزدانی</w:t>
            </w:r>
          </w:p>
        </w:tc>
        <w:tc>
          <w:tcPr>
            <w:tcW w:w="4076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دانشگاه علوم پزشکی تهران _آبان95</w:t>
            </w:r>
          </w:p>
        </w:tc>
      </w:tr>
      <w:tr w:rsidR="00E96310" w:rsidTr="00427840">
        <w:trPr>
          <w:trHeight w:val="343"/>
          <w:jc w:val="center"/>
        </w:trPr>
        <w:tc>
          <w:tcPr>
            <w:tcW w:w="747" w:type="dxa"/>
          </w:tcPr>
          <w:p w:rsidR="00E96310" w:rsidRDefault="00E96310" w:rsidP="00427840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242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کارگاه "چگونه مقاله منتشر کنیم"</w:t>
            </w:r>
          </w:p>
        </w:tc>
        <w:tc>
          <w:tcPr>
            <w:tcW w:w="4111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دکتر یزدانی</w:t>
            </w:r>
          </w:p>
        </w:tc>
        <w:tc>
          <w:tcPr>
            <w:tcW w:w="4076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دانشگاه علوم پزشکی تهران _آذر95</w:t>
            </w:r>
          </w:p>
        </w:tc>
      </w:tr>
      <w:tr w:rsidR="00E96310" w:rsidTr="00427840">
        <w:trPr>
          <w:jc w:val="center"/>
        </w:trPr>
        <w:tc>
          <w:tcPr>
            <w:tcW w:w="747" w:type="dxa"/>
          </w:tcPr>
          <w:p w:rsidR="00E96310" w:rsidRDefault="00E96310" w:rsidP="00427840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242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b/>
                <w:bCs/>
                <w:sz w:val="20"/>
                <w:szCs w:val="26"/>
                <w:rtl/>
                <w:lang w:bidi="fa-IR"/>
              </w:rPr>
              <w:t>دوره آموزشی بین المللی با عنوان "نظام های سلامت: مفاهیم و تحلیل</w:t>
            </w:r>
            <w:r w:rsidRPr="00E96310">
              <w:rPr>
                <w:b/>
                <w:bCs/>
                <w:sz w:val="20"/>
                <w:szCs w:val="26"/>
                <w:lang w:bidi="fa-IR"/>
              </w:rPr>
              <w:t>"</w:t>
            </w:r>
          </w:p>
        </w:tc>
        <w:tc>
          <w:tcPr>
            <w:tcW w:w="4111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مدرسان سازمان جهانی بهداشت (دکترثمین صدیقی،  دکتررضامجدزاده)</w:t>
            </w:r>
          </w:p>
        </w:tc>
        <w:tc>
          <w:tcPr>
            <w:tcW w:w="4076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 xml:space="preserve">دانشگاه علوم پزشکی تهران - </w:t>
            </w:r>
            <w:r w:rsidRPr="00E96310">
              <w:rPr>
                <w:b/>
                <w:bCs/>
                <w:sz w:val="20"/>
                <w:szCs w:val="26"/>
                <w:rtl/>
                <w:lang w:bidi="fa-IR"/>
              </w:rPr>
              <w:t>آذر تا بهمن ماه 1395</w:t>
            </w:r>
          </w:p>
        </w:tc>
      </w:tr>
      <w:tr w:rsidR="00E96310" w:rsidTr="00427840">
        <w:trPr>
          <w:jc w:val="center"/>
        </w:trPr>
        <w:tc>
          <w:tcPr>
            <w:tcW w:w="747" w:type="dxa"/>
          </w:tcPr>
          <w:p w:rsidR="00E96310" w:rsidRDefault="00E96310" w:rsidP="00427840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242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کارگاه یادگیری، تفکر و اندیشیدن</w:t>
            </w:r>
          </w:p>
        </w:tc>
        <w:tc>
          <w:tcPr>
            <w:tcW w:w="4111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دکترابوالقاسم پوررضا</w:t>
            </w:r>
          </w:p>
        </w:tc>
        <w:tc>
          <w:tcPr>
            <w:tcW w:w="4076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دانشگاه علوم پزشکی تهران - بهمن 1395</w:t>
            </w:r>
          </w:p>
        </w:tc>
      </w:tr>
      <w:tr w:rsidR="00E96310" w:rsidTr="00427840">
        <w:trPr>
          <w:jc w:val="center"/>
        </w:trPr>
        <w:tc>
          <w:tcPr>
            <w:tcW w:w="747" w:type="dxa"/>
          </w:tcPr>
          <w:p w:rsidR="00E96310" w:rsidRDefault="00E96310" w:rsidP="00427840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242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کارگاه "</w:t>
            </w:r>
            <w:r w:rsidRPr="00E96310">
              <w:rPr>
                <w:b/>
                <w:bCs/>
                <w:sz w:val="20"/>
                <w:szCs w:val="26"/>
                <w:rtl/>
                <w:lang w:bidi="fa-IR"/>
              </w:rPr>
              <w:t>ارائه در مجامع بین المللی</w:t>
            </w: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"</w:t>
            </w:r>
          </w:p>
        </w:tc>
        <w:tc>
          <w:tcPr>
            <w:tcW w:w="4111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دکتر امیرحسین تکیان</w:t>
            </w:r>
          </w:p>
        </w:tc>
        <w:tc>
          <w:tcPr>
            <w:tcW w:w="4076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دانشگاه علوم پزشکی تهران -دیماه 1395</w:t>
            </w:r>
          </w:p>
        </w:tc>
      </w:tr>
      <w:tr w:rsidR="00E96310" w:rsidTr="00427840">
        <w:trPr>
          <w:jc w:val="center"/>
        </w:trPr>
        <w:tc>
          <w:tcPr>
            <w:tcW w:w="747" w:type="dxa"/>
          </w:tcPr>
          <w:p w:rsidR="00E96310" w:rsidRDefault="00E96310" w:rsidP="00427840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242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کارگاه "مرور منظم و متاآنالیز"</w:t>
            </w:r>
          </w:p>
        </w:tc>
        <w:tc>
          <w:tcPr>
            <w:tcW w:w="4111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دکتر مریم تاجور</w:t>
            </w:r>
          </w:p>
        </w:tc>
        <w:tc>
          <w:tcPr>
            <w:tcW w:w="4076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دانشگاه علوم پزشکی تهران -اسفند 1395</w:t>
            </w:r>
          </w:p>
        </w:tc>
      </w:tr>
      <w:tr w:rsidR="00E96310" w:rsidTr="00427840">
        <w:trPr>
          <w:jc w:val="center"/>
        </w:trPr>
        <w:tc>
          <w:tcPr>
            <w:tcW w:w="747" w:type="dxa"/>
          </w:tcPr>
          <w:p w:rsidR="00E96310" w:rsidRDefault="00E96310" w:rsidP="00427840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4242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مدرسه تابستانه روش تحقیق کمی و کیفی</w:t>
            </w:r>
          </w:p>
        </w:tc>
        <w:tc>
          <w:tcPr>
            <w:tcW w:w="4111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مجموعه مدرسین دانشکده علوم مدیریت و اقتصاد بهداشت دانشگاه علوم پزشکی ایران</w:t>
            </w:r>
          </w:p>
        </w:tc>
        <w:tc>
          <w:tcPr>
            <w:tcW w:w="4076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دانشکده مدیریت سلامت دانشگاه علوم پزشکی ایران- مرداد 1396</w:t>
            </w:r>
          </w:p>
        </w:tc>
      </w:tr>
      <w:tr w:rsidR="00E96310" w:rsidTr="00427840">
        <w:trPr>
          <w:jc w:val="center"/>
        </w:trPr>
        <w:tc>
          <w:tcPr>
            <w:tcW w:w="747" w:type="dxa"/>
          </w:tcPr>
          <w:p w:rsidR="00E96310" w:rsidRDefault="00E96310" w:rsidP="00427840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242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کارگاه کنترل عفونت با محوریت مقاومت میکروبی، بیماریابی و اعتباربخشی</w:t>
            </w:r>
          </w:p>
        </w:tc>
        <w:tc>
          <w:tcPr>
            <w:tcW w:w="4111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دکتر آرش سیفی، دکتر محمدنژاد</w:t>
            </w:r>
          </w:p>
        </w:tc>
        <w:tc>
          <w:tcPr>
            <w:tcW w:w="4076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معاونت غذا و دارو، دانشگاه علوم پزشکی تهران- 31/3/1397</w:t>
            </w:r>
          </w:p>
        </w:tc>
      </w:tr>
      <w:tr w:rsidR="00E96310" w:rsidTr="00427840">
        <w:trPr>
          <w:jc w:val="center"/>
        </w:trPr>
        <w:tc>
          <w:tcPr>
            <w:tcW w:w="747" w:type="dxa"/>
          </w:tcPr>
          <w:p w:rsidR="00E96310" w:rsidRDefault="00E96310" w:rsidP="00427840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242" w:type="dxa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استراتژیهای آموزش و روش های تدریس</w:t>
            </w:r>
          </w:p>
        </w:tc>
        <w:tc>
          <w:tcPr>
            <w:tcW w:w="4111" w:type="dxa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مجموعه مدرسین معاونت آموزش</w:t>
            </w:r>
          </w:p>
        </w:tc>
        <w:tc>
          <w:tcPr>
            <w:tcW w:w="4076" w:type="dxa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داشکده بهداشت دانشگاه علوم پزشکی تهران- دیماه 97</w:t>
            </w:r>
          </w:p>
        </w:tc>
      </w:tr>
      <w:tr w:rsidR="00E96310" w:rsidTr="00427840">
        <w:trPr>
          <w:jc w:val="center"/>
        </w:trPr>
        <w:tc>
          <w:tcPr>
            <w:tcW w:w="747" w:type="dxa"/>
          </w:tcPr>
          <w:p w:rsidR="00E96310" w:rsidRDefault="00E96310" w:rsidP="00427840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4242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سلامت اجتماعی</w:t>
            </w:r>
          </w:p>
        </w:tc>
        <w:tc>
          <w:tcPr>
            <w:tcW w:w="4111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دکتروثوق مقدم، دکتر پوررضا</w:t>
            </w:r>
          </w:p>
        </w:tc>
        <w:tc>
          <w:tcPr>
            <w:tcW w:w="4076" w:type="dxa"/>
            <w:vAlign w:val="center"/>
          </w:tcPr>
          <w:p w:rsidR="00E96310" w:rsidRPr="00E96310" w:rsidRDefault="00E96310" w:rsidP="00E96310">
            <w:pPr>
              <w:pStyle w:val="ListParagraph"/>
              <w:bidi/>
              <w:spacing w:after="0" w:line="240" w:lineRule="auto"/>
              <w:ind w:left="0"/>
              <w:jc w:val="center"/>
              <w:rPr>
                <w:b/>
                <w:bCs/>
                <w:sz w:val="20"/>
                <w:szCs w:val="26"/>
                <w:rtl/>
                <w:lang w:bidi="fa-IR"/>
              </w:rPr>
            </w:pP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 xml:space="preserve">کرسی یونسکو در سلامت اجتماعی و توسعه دانشگاه تهران </w:t>
            </w:r>
            <w:r w:rsidRPr="00E96310">
              <w:rPr>
                <w:rFonts w:cs="Times New Roman" w:hint="cs"/>
                <w:b/>
                <w:bCs/>
                <w:sz w:val="20"/>
                <w:szCs w:val="26"/>
                <w:rtl/>
                <w:lang w:bidi="fa-IR"/>
              </w:rPr>
              <w:t>–</w:t>
            </w:r>
            <w:r w:rsidRPr="00E96310">
              <w:rPr>
                <w:rFonts w:hint="cs"/>
                <w:b/>
                <w:bCs/>
                <w:sz w:val="20"/>
                <w:szCs w:val="26"/>
                <w:rtl/>
                <w:lang w:bidi="fa-IR"/>
              </w:rPr>
              <w:t>خرداد 1398</w:t>
            </w:r>
          </w:p>
        </w:tc>
      </w:tr>
    </w:tbl>
    <w:p w:rsidR="00E96310" w:rsidRDefault="00E96310"/>
    <w:sectPr w:rsidR="00E96310" w:rsidSect="0075156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CF"/>
    <w:rsid w:val="00252300"/>
    <w:rsid w:val="003F5A10"/>
    <w:rsid w:val="00413252"/>
    <w:rsid w:val="004413F8"/>
    <w:rsid w:val="00595D3C"/>
    <w:rsid w:val="005A0BEC"/>
    <w:rsid w:val="00742970"/>
    <w:rsid w:val="00751569"/>
    <w:rsid w:val="007728E9"/>
    <w:rsid w:val="0087368A"/>
    <w:rsid w:val="008855E8"/>
    <w:rsid w:val="00885D6D"/>
    <w:rsid w:val="00A330E0"/>
    <w:rsid w:val="00B5163B"/>
    <w:rsid w:val="00B571AA"/>
    <w:rsid w:val="00BA645F"/>
    <w:rsid w:val="00C25902"/>
    <w:rsid w:val="00CE64E0"/>
    <w:rsid w:val="00DC76CF"/>
    <w:rsid w:val="00E9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089CA"/>
  <w15:chartTrackingRefBased/>
  <w15:docId w15:val="{C9797677-5EF4-48DA-9F09-D8462EB1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569"/>
    <w:pPr>
      <w:spacing w:after="200" w:line="276" w:lineRule="auto"/>
    </w:pPr>
    <w:rPr>
      <w:rFonts w:ascii="Times New Roman" w:hAnsi="Times New Roman" w:cs="B Nazani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569"/>
    <w:pPr>
      <w:ind w:left="720"/>
      <w:contextualSpacing/>
    </w:pPr>
  </w:style>
  <w:style w:type="table" w:styleId="TableGrid">
    <w:name w:val="Table Grid"/>
    <w:basedOn w:val="TableNormal"/>
    <w:uiPriority w:val="59"/>
    <w:rsid w:val="00751569"/>
    <w:pPr>
      <w:spacing w:after="0" w:line="240" w:lineRule="auto"/>
    </w:pPr>
    <w:rPr>
      <w:rFonts w:ascii="Times New Roman" w:hAnsi="Times New Roman" w:cs="B Nazanin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DefaultParagraphFont"/>
    <w:rsid w:val="00751569"/>
    <w:rPr>
      <w:rFonts w:ascii="Bold" w:hAnsi="Bold" w:hint="default"/>
      <w:b/>
      <w:bCs/>
      <w:i w:val="0"/>
      <w:iCs w:val="0"/>
      <w:color w:val="000000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E96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6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6310"/>
    <w:rPr>
      <w:rFonts w:ascii="Times New Roman" w:hAnsi="Times New Roman" w:cs="B Nazani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6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6310"/>
    <w:rPr>
      <w:rFonts w:ascii="Times New Roman" w:hAnsi="Times New Roman" w:cs="B Nazani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3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330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.mehtarpoor199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4366F-1447-4015-A097-5BDCC996F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chang</cp:lastModifiedBy>
  <cp:revision>3</cp:revision>
  <cp:lastPrinted>2022-12-17T03:42:00Z</cp:lastPrinted>
  <dcterms:created xsi:type="dcterms:W3CDTF">2024-09-18T21:02:00Z</dcterms:created>
  <dcterms:modified xsi:type="dcterms:W3CDTF">2024-09-18T21:02:00Z</dcterms:modified>
</cp:coreProperties>
</file>